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D33677" w:rsidP="001945D2">
      <w:pPr>
        <w:jc w:val="center"/>
        <w:rPr>
          <w:b/>
          <w:bCs/>
        </w:rPr>
      </w:pPr>
      <w:r>
        <w:rPr>
          <w:b/>
          <w:bCs/>
        </w:rPr>
        <w:t>October 18, 2022</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2327A9">
        <w:t>October 18, 2022</w:t>
      </w:r>
      <w:r w:rsidR="000961C7">
        <w:t>, in</w:t>
      </w:r>
      <w:r w:rsidR="0026315D">
        <w:t xml:space="preserve"> the Board Room of Richland Community College</w:t>
      </w:r>
      <w:r w:rsidR="00332D4D">
        <w:t xml:space="preserve"> by </w:t>
      </w:r>
      <w:r w:rsidR="008B5289">
        <w:t xml:space="preserve">Chairman </w:t>
      </w:r>
      <w:r w:rsidR="002327A9">
        <w:t>Dunning</w:t>
      </w:r>
      <w:r>
        <w:t xml:space="preserve">. </w:t>
      </w:r>
      <w:r w:rsidR="00CD65F9">
        <w:t xml:space="preserve">Chairman </w:t>
      </w:r>
      <w:r w:rsidR="002327A9">
        <w:t>Dunning</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Dr</w:t>
      </w:r>
      <w:r w:rsidR="00295E8A">
        <w:t>. David Cooprider</w:t>
      </w:r>
      <w:r w:rsidR="00CD65F9">
        <w:t>, Dale</w:t>
      </w:r>
      <w:r w:rsidR="00135163">
        <w:t xml:space="preserve"> Colee</w:t>
      </w:r>
      <w:r w:rsidR="00EB6CEA">
        <w:t>,</w:t>
      </w:r>
      <w:r w:rsidR="00F03125">
        <w:t xml:space="preserve"> </w:t>
      </w:r>
      <w:r w:rsidR="00B00030">
        <w:t>Randy Prince, Bishop Wayne Dunning</w:t>
      </w:r>
      <w:r w:rsidR="009D39A2">
        <w:t xml:space="preserve">, </w:t>
      </w:r>
      <w:r w:rsidR="002327A9">
        <w:t xml:space="preserve">Vicki Carr, Bruce Campbell </w:t>
      </w:r>
      <w:r w:rsidR="009D39A2">
        <w:t>and</w:t>
      </w:r>
      <w:r w:rsidR="002327A9">
        <w:t xml:space="preserve"> Jacob Watkins</w:t>
      </w:r>
    </w:p>
    <w:p w:rsidR="00295E8A" w:rsidRDefault="00295E8A" w:rsidP="00295E8A"/>
    <w:p w:rsidR="00295E8A" w:rsidRDefault="001F4659" w:rsidP="00295E8A">
      <w:r>
        <w:t>Trustees</w:t>
      </w:r>
      <w:r w:rsidR="008A2F7A">
        <w:t xml:space="preserve"> Absent:  </w:t>
      </w:r>
      <w:r w:rsidR="002327A9">
        <w:t>None</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2327A9">
        <w:t>September 20, 2022</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EF48A3">
        <w:t>September 20, 2022</w:t>
      </w:r>
      <w:r w:rsidR="00D450DD">
        <w:t xml:space="preserve">. </w:t>
      </w:r>
      <w:r w:rsidR="004C0385">
        <w:t xml:space="preserve"> </w:t>
      </w:r>
      <w:r w:rsidR="00B00030">
        <w:t>C</w:t>
      </w:r>
      <w:r w:rsidR="00B04FF7">
        <w:t>ampbell</w:t>
      </w:r>
      <w:r w:rsidR="004975D6">
        <w:t xml:space="preserve"> </w:t>
      </w:r>
      <w:r w:rsidR="007F362A">
        <w:t>seconded. Voice</w:t>
      </w:r>
      <w:r w:rsidR="009969AA">
        <w:t xml:space="preserve"> vote</w:t>
      </w:r>
      <w:r w:rsidR="00332D4D">
        <w:t xml:space="preserve"> b</w:t>
      </w:r>
      <w:r w:rsidR="00CD65F9">
        <w:t xml:space="preserve">eing all ayes, Chairman </w:t>
      </w:r>
      <w:r w:rsidR="00B04FF7">
        <w:t>Dunning</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B04FF7">
        <w:t>new faculty members, Jennifer Bollinger, Brad Curry, and Ethan Stephanson.</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1945D2" w:rsidRDefault="004B7B3C" w:rsidP="001945D2">
      <w:r>
        <w:tab/>
        <w:t>New Employees</w:t>
      </w:r>
    </w:p>
    <w:p w:rsidR="004B7B3C" w:rsidRDefault="004B7B3C" w:rsidP="001945D2"/>
    <w:p w:rsidR="004B0207" w:rsidRDefault="00B04FF7" w:rsidP="00546A42">
      <w:pPr>
        <w:pStyle w:val="ListParagraph"/>
        <w:numPr>
          <w:ilvl w:val="0"/>
          <w:numId w:val="45"/>
        </w:numPr>
      </w:pPr>
      <w:r>
        <w:t>Jessica Cuttill, Food Service</w:t>
      </w:r>
      <w:r w:rsidR="00712410">
        <w:t xml:space="preserve"> Worker</w:t>
      </w:r>
      <w:r>
        <w:t>/MCLETC</w:t>
      </w:r>
      <w:r w:rsidR="00712410">
        <w:t>, effective September 7, 2022</w:t>
      </w:r>
    </w:p>
    <w:p w:rsidR="00712410" w:rsidRDefault="00712410" w:rsidP="00546A42">
      <w:pPr>
        <w:pStyle w:val="ListParagraph"/>
        <w:numPr>
          <w:ilvl w:val="0"/>
          <w:numId w:val="45"/>
        </w:numPr>
      </w:pPr>
      <w:r>
        <w:t>Kortinee Miller, Food Service Worker/MCLETC, effective September 7, 2022</w:t>
      </w:r>
    </w:p>
    <w:p w:rsidR="00712410" w:rsidRDefault="00712410" w:rsidP="00546A42">
      <w:pPr>
        <w:pStyle w:val="ListParagraph"/>
        <w:numPr>
          <w:ilvl w:val="0"/>
          <w:numId w:val="45"/>
        </w:numPr>
      </w:pPr>
      <w:r>
        <w:t>Fred Book, Team Lead, Technical Services, effective September 12, 2022</w:t>
      </w:r>
    </w:p>
    <w:p w:rsidR="00712410" w:rsidRDefault="00712410" w:rsidP="00546A42">
      <w:pPr>
        <w:pStyle w:val="ListParagraph"/>
        <w:numPr>
          <w:ilvl w:val="0"/>
          <w:numId w:val="45"/>
        </w:numPr>
      </w:pPr>
      <w:r>
        <w:t>Tyrin Manns, Administrative Assistant, ASC, effective September 12, 2022</w:t>
      </w:r>
    </w:p>
    <w:p w:rsidR="00712410" w:rsidRDefault="00712410" w:rsidP="00546A42">
      <w:pPr>
        <w:pStyle w:val="ListParagraph"/>
        <w:numPr>
          <w:ilvl w:val="0"/>
          <w:numId w:val="45"/>
        </w:numPr>
      </w:pPr>
      <w:r>
        <w:t>Wade Ripple, Creative Services Coordinator, effective September 12, 2022</w:t>
      </w:r>
    </w:p>
    <w:p w:rsidR="00712410" w:rsidRDefault="00712410" w:rsidP="00546A42">
      <w:pPr>
        <w:pStyle w:val="ListParagraph"/>
        <w:numPr>
          <w:ilvl w:val="0"/>
          <w:numId w:val="45"/>
        </w:numPr>
      </w:pPr>
      <w:r>
        <w:lastRenderedPageBreak/>
        <w:t>Tamika Thomas, EnRich Health Program Coordinator, effective September 12, 2022</w:t>
      </w:r>
    </w:p>
    <w:p w:rsidR="00712410" w:rsidRDefault="00712410" w:rsidP="00546A42">
      <w:pPr>
        <w:pStyle w:val="ListParagraph"/>
        <w:numPr>
          <w:ilvl w:val="0"/>
          <w:numId w:val="45"/>
        </w:numPr>
      </w:pPr>
      <w:r>
        <w:t>Kristie Dawson, Assistant Director, Human Resources, effective September 26, 2022</w:t>
      </w:r>
    </w:p>
    <w:p w:rsidR="00712410" w:rsidRDefault="00712410" w:rsidP="00546A42">
      <w:pPr>
        <w:pStyle w:val="ListParagraph"/>
        <w:numPr>
          <w:ilvl w:val="0"/>
          <w:numId w:val="45"/>
        </w:numPr>
      </w:pPr>
      <w:r>
        <w:t>Shupi Kandawasvika, Executive Administrative Assistant, effective September 26, 2022</w:t>
      </w:r>
    </w:p>
    <w:p w:rsidR="00712410" w:rsidRDefault="00712410" w:rsidP="00546A42">
      <w:pPr>
        <w:pStyle w:val="ListParagraph"/>
        <w:numPr>
          <w:ilvl w:val="0"/>
          <w:numId w:val="45"/>
        </w:numPr>
      </w:pPr>
      <w:r>
        <w:t>Roberto Luciano, Program Director, Early Childhood Education, effective September 26, 2022</w:t>
      </w:r>
    </w:p>
    <w:p w:rsidR="00712410" w:rsidRDefault="00712410" w:rsidP="00546A42">
      <w:pPr>
        <w:pStyle w:val="ListParagraph"/>
        <w:numPr>
          <w:ilvl w:val="0"/>
          <w:numId w:val="45"/>
        </w:numPr>
      </w:pPr>
      <w:r>
        <w:t>Tasha Jones, Program Director, Education, effective September 26, 2022</w:t>
      </w:r>
    </w:p>
    <w:p w:rsidR="00712410" w:rsidRDefault="00712410" w:rsidP="00546A42">
      <w:pPr>
        <w:pStyle w:val="ListParagraph"/>
        <w:numPr>
          <w:ilvl w:val="0"/>
          <w:numId w:val="45"/>
        </w:numPr>
      </w:pPr>
      <w:r>
        <w:t>Claudia Clark, Accommodations Specialist, ASC, effective September 26, 2022</w:t>
      </w:r>
    </w:p>
    <w:p w:rsidR="00712410" w:rsidRDefault="00712410" w:rsidP="00546A42">
      <w:pPr>
        <w:pStyle w:val="ListParagraph"/>
        <w:numPr>
          <w:ilvl w:val="0"/>
          <w:numId w:val="45"/>
        </w:numPr>
      </w:pPr>
      <w:r>
        <w:t>Jennifer Reichart, Executive Director, Diversity, Inclusion, Equity, and Belonging, effective September 26, 2022</w:t>
      </w:r>
    </w:p>
    <w:p w:rsidR="00712410" w:rsidRDefault="00712410" w:rsidP="00712410"/>
    <w:p w:rsidR="00712410" w:rsidRDefault="00712410" w:rsidP="00712410">
      <w:pPr>
        <w:ind w:left="720"/>
      </w:pPr>
      <w:r>
        <w:t>Changes</w:t>
      </w:r>
    </w:p>
    <w:p w:rsidR="00712410" w:rsidRDefault="00712410" w:rsidP="00712410">
      <w:pPr>
        <w:ind w:left="720"/>
      </w:pPr>
    </w:p>
    <w:p w:rsidR="00712410" w:rsidRDefault="00712410" w:rsidP="00712410">
      <w:pPr>
        <w:pStyle w:val="ListParagraph"/>
        <w:numPr>
          <w:ilvl w:val="0"/>
          <w:numId w:val="48"/>
        </w:numPr>
      </w:pPr>
      <w:r>
        <w:t>Dan McAlpine, Student Success Coach II, effective September 5, 2022</w:t>
      </w:r>
    </w:p>
    <w:p w:rsidR="00712410" w:rsidRDefault="00712410" w:rsidP="00712410">
      <w:pPr>
        <w:pStyle w:val="ListParagraph"/>
        <w:numPr>
          <w:ilvl w:val="0"/>
          <w:numId w:val="48"/>
        </w:numPr>
      </w:pPr>
      <w:r>
        <w:t>Carrie Barrick, Math and Academic Specialist, effective September 12, 2022</w:t>
      </w:r>
    </w:p>
    <w:p w:rsidR="00712410" w:rsidRDefault="00712410" w:rsidP="00712410"/>
    <w:p w:rsidR="00712410" w:rsidRDefault="00712410" w:rsidP="00712410">
      <w:pPr>
        <w:ind w:left="720"/>
      </w:pPr>
      <w:r>
        <w:t>Retirements, Resignations, and Terminations</w:t>
      </w:r>
    </w:p>
    <w:p w:rsidR="00712410" w:rsidRDefault="00712410" w:rsidP="00712410">
      <w:pPr>
        <w:ind w:left="720"/>
      </w:pPr>
    </w:p>
    <w:p w:rsidR="004B0207" w:rsidRDefault="00712410" w:rsidP="00712410">
      <w:pPr>
        <w:pStyle w:val="ListParagraph"/>
        <w:numPr>
          <w:ilvl w:val="0"/>
          <w:numId w:val="49"/>
        </w:numPr>
      </w:pPr>
      <w:r>
        <w:t>Andrenique Newbon, Student Success Coach II, effective September 1, 2022</w:t>
      </w:r>
    </w:p>
    <w:p w:rsidR="00712410" w:rsidRDefault="00712410" w:rsidP="00712410">
      <w:pPr>
        <w:pStyle w:val="ListParagraph"/>
        <w:numPr>
          <w:ilvl w:val="0"/>
          <w:numId w:val="49"/>
        </w:numPr>
      </w:pPr>
      <w:r>
        <w:t>Laurie Dale, Senior Programmer Analyst, effective September 22, 2022</w:t>
      </w:r>
    </w:p>
    <w:p w:rsidR="000F16F2" w:rsidRDefault="000F16F2" w:rsidP="000F16F2"/>
    <w:p w:rsidR="00C2055C" w:rsidRDefault="00C2055C" w:rsidP="000F16F2"/>
    <w:p w:rsidR="003C0182" w:rsidRDefault="005E4E62" w:rsidP="00712410">
      <w:r>
        <w:t xml:space="preserve"> </w:t>
      </w:r>
      <w:r w:rsidR="001F4659" w:rsidRPr="008116C2">
        <w:t>SPECIAL REPORTS</w:t>
      </w:r>
      <w:bookmarkStart w:id="0" w:name="OLE_LINK5"/>
      <w:bookmarkStart w:id="1" w:name="OLE_LINK6"/>
      <w:r w:rsidR="0013002B">
        <w:t xml:space="preserve"> </w:t>
      </w:r>
    </w:p>
    <w:p w:rsidR="00326D26" w:rsidRDefault="00326D26" w:rsidP="00712410"/>
    <w:p w:rsidR="00326D26" w:rsidRDefault="00326D26" w:rsidP="00326D26">
      <w:pPr>
        <w:rPr>
          <w:b/>
        </w:rPr>
      </w:pPr>
      <w:r w:rsidRPr="00B0320F">
        <w:rPr>
          <w:b/>
        </w:rPr>
        <w:t>MONITORING REPORT</w:t>
      </w:r>
    </w:p>
    <w:p w:rsidR="00326D26" w:rsidRDefault="00326D26" w:rsidP="00326D26">
      <w:pPr>
        <w:rPr>
          <w:b/>
        </w:rPr>
      </w:pPr>
    </w:p>
    <w:p w:rsidR="00326D26" w:rsidRDefault="00DA55DA" w:rsidP="00326D26">
      <w:r>
        <w:t>Ginny Conners presented the Monitoring Report – BibliU</w:t>
      </w:r>
    </w:p>
    <w:p w:rsidR="00DA55DA" w:rsidRDefault="00DA55DA" w:rsidP="00326D26"/>
    <w:p w:rsidR="00DA55DA" w:rsidRPr="00C2055C" w:rsidRDefault="00DA55DA" w:rsidP="00DA55DA">
      <w:pPr>
        <w:rPr>
          <w:b/>
        </w:rPr>
      </w:pPr>
      <w:r w:rsidRPr="00B0320F">
        <w:rPr>
          <w:b/>
        </w:rPr>
        <w:t>REPORT OF ICCTA</w:t>
      </w:r>
    </w:p>
    <w:p w:rsidR="00DA55DA" w:rsidRDefault="00DA55DA" w:rsidP="00DA55DA">
      <w:pPr>
        <w:pStyle w:val="ListParagraph"/>
      </w:pPr>
    </w:p>
    <w:p w:rsidR="00DA55DA" w:rsidRDefault="00DA55DA" w:rsidP="00DA55DA">
      <w:r>
        <w:t>Vicki Carr reminded everyone of the upcoming meetings:</w:t>
      </w:r>
    </w:p>
    <w:p w:rsidR="00DA55DA" w:rsidRDefault="006F2E1E" w:rsidP="00DA55DA">
      <w:r>
        <w:t>ICCTA -</w:t>
      </w:r>
      <w:r w:rsidR="00DA55DA">
        <w:t xml:space="preserve"> November 11-12, 2022 Downers Grove, IL</w:t>
      </w:r>
    </w:p>
    <w:p w:rsidR="00DA55DA" w:rsidRDefault="00DA55DA" w:rsidP="00DA55DA">
      <w:r>
        <w:t>ACCT – GLI – November 30 0 December 2 Triton College</w:t>
      </w:r>
    </w:p>
    <w:p w:rsidR="00DA55DA" w:rsidRDefault="006F2E1E" w:rsidP="00DA55DA">
      <w:r>
        <w:t xml:space="preserve">ACCT </w:t>
      </w:r>
      <w:r w:rsidR="00DA55DA">
        <w:t>National Legis</w:t>
      </w:r>
      <w:r>
        <w:t>lative Summit – February 5 – 8, 2023 Washington D.C.</w:t>
      </w:r>
    </w:p>
    <w:p w:rsidR="006F2E1E" w:rsidRDefault="006F2E1E" w:rsidP="00DA55DA">
      <w:r>
        <w:t>Vicki encouraged everyone to attend</w:t>
      </w:r>
    </w:p>
    <w:p w:rsidR="007A21EA" w:rsidRDefault="007A21EA" w:rsidP="007A21EA"/>
    <w:p w:rsidR="007A21EA" w:rsidRDefault="007A21EA" w:rsidP="007A21EA">
      <w:pPr>
        <w:rPr>
          <w:b/>
        </w:rPr>
      </w:pPr>
      <w:r w:rsidRPr="007A21EA">
        <w:rPr>
          <w:b/>
        </w:rPr>
        <w:t>COLLEGE SPOTLIGHT</w:t>
      </w:r>
    </w:p>
    <w:p w:rsidR="007A21EA" w:rsidRDefault="007A21EA" w:rsidP="007A21EA">
      <w:pPr>
        <w:rPr>
          <w:b/>
        </w:rPr>
      </w:pPr>
    </w:p>
    <w:p w:rsidR="007A21EA" w:rsidRPr="00071FCB" w:rsidRDefault="006F2E1E" w:rsidP="007A21EA">
      <w:r>
        <w:t>Dean Andy Hynds presented Math, Science, and Business Division update.</w:t>
      </w:r>
    </w:p>
    <w:p w:rsidR="00B0320F" w:rsidRDefault="00B0320F" w:rsidP="003C0182"/>
    <w:p w:rsidR="00024381" w:rsidRDefault="00C2055C" w:rsidP="00024381">
      <w:r>
        <w:t xml:space="preserve">  </w:t>
      </w:r>
    </w:p>
    <w:p w:rsidR="00024381" w:rsidRDefault="00024381" w:rsidP="003C0182"/>
    <w:p w:rsidR="00E67DF9" w:rsidRPr="00203B9F" w:rsidRDefault="00436EE5" w:rsidP="00295E8A">
      <w:r>
        <w:t xml:space="preserve"> </w:t>
      </w:r>
      <w:r w:rsidR="00122849">
        <w:t xml:space="preserve">   </w:t>
      </w:r>
    </w:p>
    <w:p w:rsidR="00DF6A5B" w:rsidRPr="00E80F2E" w:rsidRDefault="00295E8A" w:rsidP="00295E8A">
      <w:pPr>
        <w:rPr>
          <w:b/>
        </w:rPr>
      </w:pPr>
      <w:r w:rsidRPr="00E80F2E">
        <w:rPr>
          <w:b/>
        </w:rPr>
        <w:lastRenderedPageBreak/>
        <w:t>REPORT OF STUDENT TRUSTEE</w:t>
      </w:r>
    </w:p>
    <w:p w:rsidR="00295E8A" w:rsidRDefault="00295E8A" w:rsidP="00295E8A">
      <w:pPr>
        <w:rPr>
          <w:b/>
          <w:u w:val="single"/>
        </w:rPr>
      </w:pPr>
    </w:p>
    <w:bookmarkEnd w:id="0"/>
    <w:bookmarkEnd w:id="1"/>
    <w:p w:rsidR="00205899" w:rsidRDefault="00DF6A5B" w:rsidP="001D0C00">
      <w:r>
        <w:t xml:space="preserve">Student Trustee </w:t>
      </w:r>
      <w:r w:rsidR="006F2E1E">
        <w:t>Jacob Watkins</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D73352" w:rsidP="001D0C00">
      <w:pPr>
        <w:rPr>
          <w:b/>
        </w:rPr>
      </w:pPr>
      <w:r>
        <w:rPr>
          <w:b/>
        </w:rPr>
        <w:t>INSTITUTIONAL ADVANCEMENT REPORT</w:t>
      </w:r>
    </w:p>
    <w:p w:rsidR="00D73352" w:rsidRDefault="00D73352" w:rsidP="001D0C00">
      <w:pPr>
        <w:rPr>
          <w:b/>
        </w:rPr>
      </w:pPr>
    </w:p>
    <w:p w:rsidR="00D73352" w:rsidRDefault="00D73352" w:rsidP="001D0C00">
      <w:r w:rsidRPr="00D73352">
        <w:t>A copy of the October Institutional Advancement report was included in the Board book.</w:t>
      </w:r>
    </w:p>
    <w:p w:rsidR="00A97794" w:rsidRDefault="00A97794" w:rsidP="001D0C00"/>
    <w:p w:rsidR="00A97794" w:rsidRDefault="00A97794" w:rsidP="001D0C00">
      <w:pPr>
        <w:rPr>
          <w:b/>
        </w:rPr>
      </w:pPr>
      <w:r w:rsidRPr="00A97794">
        <w:rPr>
          <w:b/>
        </w:rPr>
        <w:t>CONSENT AGENDA</w:t>
      </w:r>
    </w:p>
    <w:p w:rsidR="00A97794" w:rsidRDefault="00A97794" w:rsidP="001D0C00">
      <w:pPr>
        <w:rPr>
          <w:b/>
        </w:rPr>
      </w:pPr>
    </w:p>
    <w:p w:rsidR="00A97794" w:rsidRDefault="00864D20" w:rsidP="001D0C00">
      <w:r w:rsidRPr="00864D20">
        <w:t xml:space="preserve">A recommendation was made to the Board of Trustees to approve the Consent Agenda, as presented.  </w:t>
      </w:r>
    </w:p>
    <w:p w:rsidR="00864D20" w:rsidRDefault="00864D20" w:rsidP="001D0C00"/>
    <w:p w:rsidR="00864D20" w:rsidRPr="00864D20" w:rsidRDefault="00864D20" w:rsidP="001D0C00">
      <w:pPr>
        <w:rPr>
          <w:b/>
        </w:rPr>
      </w:pPr>
      <w:r w:rsidRPr="00864D20">
        <w:rPr>
          <w:b/>
        </w:rPr>
        <w:t xml:space="preserve">Ritter moved to approve the Consent Agenda, as presented.  Colee seconded.  Roll call vote being all ayes, Chairman Dunning declared the motion carried. </w:t>
      </w:r>
    </w:p>
    <w:p w:rsidR="00203B9F" w:rsidRDefault="00203B9F" w:rsidP="001D0C00">
      <w:pPr>
        <w:rPr>
          <w:b/>
        </w:rPr>
      </w:pPr>
    </w:p>
    <w:p w:rsidR="00400FE0" w:rsidRDefault="00400FE0" w:rsidP="007354FF">
      <w:pPr>
        <w:rPr>
          <w:b/>
        </w:rPr>
      </w:pPr>
      <w:r>
        <w:rPr>
          <w:b/>
        </w:rPr>
        <w:t>NEW BUSINESS</w:t>
      </w:r>
    </w:p>
    <w:p w:rsidR="00C07D00" w:rsidRDefault="00C07D00" w:rsidP="007354FF">
      <w:pPr>
        <w:rPr>
          <w:b/>
        </w:rPr>
      </w:pPr>
    </w:p>
    <w:p w:rsidR="00A97794" w:rsidRDefault="00A97794" w:rsidP="00C23881">
      <w:pPr>
        <w:rPr>
          <w:b/>
        </w:rPr>
      </w:pPr>
      <w:r>
        <w:rPr>
          <w:b/>
        </w:rPr>
        <w:t>RECOMMENDATION TO REVISE BOARD POLICY 1.21 – VALUE TENETS FOR RICHLAND COMMUNIYT COLLEGE EMPLOYEES – FIRST READING</w:t>
      </w:r>
    </w:p>
    <w:p w:rsidR="00A97794" w:rsidRDefault="00A97794" w:rsidP="00C23881"/>
    <w:p w:rsidR="00A97794" w:rsidRPr="00A97794" w:rsidRDefault="00A97794" w:rsidP="00A97794">
      <w:pPr>
        <w:autoSpaceDE w:val="0"/>
        <w:autoSpaceDN w:val="0"/>
        <w:adjustRightInd w:val="0"/>
        <w:rPr>
          <w:rFonts w:eastAsiaTheme="minorHAnsi"/>
        </w:rPr>
      </w:pPr>
      <w:r w:rsidRPr="00A97794">
        <w:rPr>
          <w:rFonts w:eastAsiaTheme="minorHAnsi"/>
        </w:rPr>
        <w:t>An expansion to Board Policy 1.21 – Value and Tenets for Richland Community College</w:t>
      </w:r>
    </w:p>
    <w:p w:rsidR="00A97794" w:rsidRPr="00A97794" w:rsidRDefault="00A97794" w:rsidP="00A97794">
      <w:pPr>
        <w:autoSpaceDE w:val="0"/>
        <w:autoSpaceDN w:val="0"/>
        <w:adjustRightInd w:val="0"/>
        <w:rPr>
          <w:rFonts w:eastAsiaTheme="minorHAnsi"/>
        </w:rPr>
      </w:pPr>
      <w:r w:rsidRPr="00A97794">
        <w:rPr>
          <w:rFonts w:eastAsiaTheme="minorHAnsi"/>
        </w:rPr>
        <w:t>was presented to the board of trustees for consideration and adaption. This request including the</w:t>
      </w:r>
      <w:r>
        <w:rPr>
          <w:rFonts w:eastAsiaTheme="minorHAnsi"/>
        </w:rPr>
        <w:t xml:space="preserve"> </w:t>
      </w:r>
      <w:r w:rsidRPr="00A97794">
        <w:rPr>
          <w:rFonts w:eastAsiaTheme="minorHAnsi"/>
        </w:rPr>
        <w:t>expansion of core values (1) Integrity (2) Equity, (3) Inclusion and (4) Belonging which also included I/We</w:t>
      </w:r>
      <w:r>
        <w:rPr>
          <w:rFonts w:eastAsiaTheme="minorHAnsi"/>
        </w:rPr>
        <w:t xml:space="preserve"> </w:t>
      </w:r>
      <w:r w:rsidRPr="00A97794">
        <w:rPr>
          <w:rFonts w:eastAsiaTheme="minorHAnsi"/>
        </w:rPr>
        <w:t>statements for each of the new recommended core values.</w:t>
      </w:r>
    </w:p>
    <w:p w:rsidR="00A97794" w:rsidRPr="00A97794" w:rsidRDefault="00A97794" w:rsidP="00A97794">
      <w:pPr>
        <w:autoSpaceDE w:val="0"/>
        <w:autoSpaceDN w:val="0"/>
        <w:adjustRightInd w:val="0"/>
        <w:rPr>
          <w:rFonts w:eastAsiaTheme="minorHAnsi"/>
        </w:rPr>
      </w:pPr>
    </w:p>
    <w:p w:rsidR="00A97794" w:rsidRPr="00A97794" w:rsidRDefault="00A97794" w:rsidP="00A97794">
      <w:pPr>
        <w:autoSpaceDE w:val="0"/>
        <w:autoSpaceDN w:val="0"/>
        <w:adjustRightInd w:val="0"/>
        <w:rPr>
          <w:rFonts w:eastAsiaTheme="minorHAnsi"/>
        </w:rPr>
      </w:pPr>
      <w:r w:rsidRPr="00A97794">
        <w:rPr>
          <w:rFonts w:eastAsiaTheme="minorHAnsi"/>
        </w:rPr>
        <w:t>On September 22, 2022 during the first college council meeting of the fall 2022 semester the expansion</w:t>
      </w:r>
      <w:r>
        <w:rPr>
          <w:rFonts w:eastAsiaTheme="minorHAnsi"/>
        </w:rPr>
        <w:t xml:space="preserve"> </w:t>
      </w:r>
      <w:r w:rsidRPr="00A97794">
        <w:rPr>
          <w:rFonts w:eastAsiaTheme="minorHAnsi"/>
        </w:rPr>
        <w:t>to Board Policy 1.21 recommendations were shared with the campus shared governance committee</w:t>
      </w:r>
      <w:r>
        <w:rPr>
          <w:rFonts w:eastAsiaTheme="minorHAnsi"/>
        </w:rPr>
        <w:t xml:space="preserve"> </w:t>
      </w:r>
      <w:r w:rsidRPr="00A97794">
        <w:rPr>
          <w:rFonts w:eastAsiaTheme="minorHAnsi"/>
        </w:rPr>
        <w:t>(college council) and a motion was made and passed to form an ad</w:t>
      </w:r>
      <w:r>
        <w:rPr>
          <w:rFonts w:eastAsiaTheme="minorHAnsi"/>
        </w:rPr>
        <w:t>-</w:t>
      </w:r>
      <w:r w:rsidRPr="00A97794">
        <w:rPr>
          <w:rFonts w:eastAsiaTheme="minorHAnsi"/>
        </w:rPr>
        <w:t>hoc Faculty and Staff work-group to</w:t>
      </w:r>
      <w:r>
        <w:rPr>
          <w:rFonts w:eastAsiaTheme="minorHAnsi"/>
        </w:rPr>
        <w:t xml:space="preserve"> </w:t>
      </w:r>
      <w:r w:rsidRPr="00A97794">
        <w:rPr>
          <w:rFonts w:eastAsiaTheme="minorHAnsi"/>
        </w:rPr>
        <w:t>review and provide relevant feedback and recommendations to the proposed core value expansion. The</w:t>
      </w:r>
      <w:r>
        <w:rPr>
          <w:rFonts w:eastAsiaTheme="minorHAnsi"/>
        </w:rPr>
        <w:t xml:space="preserve"> </w:t>
      </w:r>
      <w:r w:rsidRPr="00A97794">
        <w:rPr>
          <w:rFonts w:eastAsiaTheme="minorHAnsi"/>
        </w:rPr>
        <w:t>work-group consisted of faculty, staff, and administration.</w:t>
      </w:r>
    </w:p>
    <w:p w:rsidR="00A97794" w:rsidRPr="00A97794" w:rsidRDefault="00A97794" w:rsidP="00A97794">
      <w:pPr>
        <w:autoSpaceDE w:val="0"/>
        <w:autoSpaceDN w:val="0"/>
        <w:adjustRightInd w:val="0"/>
        <w:rPr>
          <w:rFonts w:eastAsiaTheme="minorHAnsi"/>
        </w:rPr>
      </w:pPr>
    </w:p>
    <w:p w:rsidR="00A97794" w:rsidRPr="00A97794" w:rsidRDefault="00A97794" w:rsidP="00A97794">
      <w:pPr>
        <w:autoSpaceDE w:val="0"/>
        <w:autoSpaceDN w:val="0"/>
        <w:adjustRightInd w:val="0"/>
        <w:rPr>
          <w:rFonts w:eastAsiaTheme="minorHAnsi"/>
        </w:rPr>
      </w:pPr>
      <w:r w:rsidRPr="00A97794">
        <w:rPr>
          <w:rFonts w:eastAsiaTheme="minorHAnsi"/>
        </w:rPr>
        <w:t>The group met on October 13, 2022 and made the following recommendations.</w:t>
      </w:r>
    </w:p>
    <w:p w:rsidR="00A97794" w:rsidRPr="00A97794" w:rsidRDefault="00A97794" w:rsidP="00A97794">
      <w:pPr>
        <w:autoSpaceDE w:val="0"/>
        <w:autoSpaceDN w:val="0"/>
        <w:adjustRightInd w:val="0"/>
        <w:rPr>
          <w:rFonts w:eastAsiaTheme="minorHAnsi"/>
        </w:rPr>
      </w:pPr>
    </w:p>
    <w:p w:rsidR="00A97794" w:rsidRPr="00A97794" w:rsidRDefault="00A97794" w:rsidP="00A97794">
      <w:pPr>
        <w:autoSpaceDE w:val="0"/>
        <w:autoSpaceDN w:val="0"/>
        <w:adjustRightInd w:val="0"/>
        <w:rPr>
          <w:rFonts w:eastAsiaTheme="minorHAnsi"/>
        </w:rPr>
      </w:pPr>
      <w:r w:rsidRPr="00A97794">
        <w:rPr>
          <w:rFonts w:eastAsiaTheme="minorHAnsi"/>
        </w:rPr>
        <w:t>1. To combine the Core Values of Accountability and Integrity into one theme</w:t>
      </w:r>
    </w:p>
    <w:p w:rsidR="00A97794" w:rsidRPr="00A97794" w:rsidRDefault="00A97794" w:rsidP="00A97794">
      <w:pPr>
        <w:autoSpaceDE w:val="0"/>
        <w:autoSpaceDN w:val="0"/>
        <w:adjustRightInd w:val="0"/>
        <w:rPr>
          <w:rFonts w:eastAsiaTheme="minorHAnsi"/>
        </w:rPr>
      </w:pPr>
      <w:r w:rsidRPr="00A97794">
        <w:rPr>
          <w:rFonts w:eastAsiaTheme="minorHAnsi"/>
        </w:rPr>
        <w:t>2. To combine the Core Values of Diversity, Inclusion, Equity, and Belonging into one theme</w:t>
      </w:r>
    </w:p>
    <w:p w:rsidR="00A97794" w:rsidRPr="00A97794" w:rsidRDefault="00A97794" w:rsidP="00A97794">
      <w:pPr>
        <w:autoSpaceDE w:val="0"/>
        <w:autoSpaceDN w:val="0"/>
        <w:adjustRightInd w:val="0"/>
        <w:rPr>
          <w:rFonts w:eastAsiaTheme="minorHAnsi"/>
        </w:rPr>
      </w:pPr>
      <w:r w:rsidRPr="00A97794">
        <w:rPr>
          <w:rFonts w:eastAsiaTheme="minorHAnsi"/>
        </w:rPr>
        <w:t>3. To develop and present to the board in the future both Equity and Commitment Pledges led by</w:t>
      </w:r>
      <w:r>
        <w:rPr>
          <w:rFonts w:eastAsiaTheme="minorHAnsi"/>
        </w:rPr>
        <w:t xml:space="preserve"> </w:t>
      </w:r>
      <w:r w:rsidRPr="00A97794">
        <w:rPr>
          <w:rFonts w:eastAsiaTheme="minorHAnsi"/>
        </w:rPr>
        <w:t>our new Director of DEIB with feedback from College Council and the BOT’s that incorporates the</w:t>
      </w:r>
      <w:r>
        <w:rPr>
          <w:rFonts w:eastAsiaTheme="minorHAnsi"/>
        </w:rPr>
        <w:t xml:space="preserve"> </w:t>
      </w:r>
      <w:r w:rsidRPr="00A97794">
        <w:rPr>
          <w:rFonts w:eastAsiaTheme="minorHAnsi"/>
        </w:rPr>
        <w:t>current and new core value I/We Statements</w:t>
      </w:r>
    </w:p>
    <w:p w:rsidR="00A97794" w:rsidRPr="00A97794" w:rsidRDefault="00A97794" w:rsidP="00A97794">
      <w:pPr>
        <w:autoSpaceDE w:val="0"/>
        <w:autoSpaceDN w:val="0"/>
        <w:adjustRightInd w:val="0"/>
        <w:rPr>
          <w:rFonts w:eastAsiaTheme="minorHAnsi"/>
        </w:rPr>
      </w:pPr>
    </w:p>
    <w:p w:rsidR="008F0CC9" w:rsidRDefault="00A97794" w:rsidP="00A97794">
      <w:pPr>
        <w:autoSpaceDE w:val="0"/>
        <w:autoSpaceDN w:val="0"/>
        <w:adjustRightInd w:val="0"/>
        <w:rPr>
          <w:rFonts w:eastAsiaTheme="minorHAnsi"/>
        </w:rPr>
      </w:pPr>
      <w:r w:rsidRPr="00A97794">
        <w:rPr>
          <w:rFonts w:eastAsiaTheme="minorHAnsi"/>
        </w:rPr>
        <w:t>Therefore, it is recommended that the Board of Trustees review the revisions to Board Policy 1.21 for</w:t>
      </w:r>
      <w:r>
        <w:rPr>
          <w:rFonts w:eastAsiaTheme="minorHAnsi"/>
        </w:rPr>
        <w:t xml:space="preserve"> </w:t>
      </w:r>
      <w:r w:rsidRPr="00A97794">
        <w:rPr>
          <w:rFonts w:eastAsiaTheme="minorHAnsi"/>
        </w:rPr>
        <w:t>three readings and then adopt the changes. This is the first reading; no action is necessary.</w:t>
      </w:r>
    </w:p>
    <w:p w:rsidR="00A97794" w:rsidRDefault="00A97794" w:rsidP="00A97794">
      <w:pPr>
        <w:autoSpaceDE w:val="0"/>
        <w:autoSpaceDN w:val="0"/>
        <w:adjustRightInd w:val="0"/>
        <w:rPr>
          <w:rFonts w:eastAsiaTheme="minorHAnsi"/>
        </w:rPr>
      </w:pPr>
    </w:p>
    <w:p w:rsidR="00F0180F" w:rsidRDefault="00F0180F" w:rsidP="00A97794">
      <w:pPr>
        <w:autoSpaceDE w:val="0"/>
        <w:autoSpaceDN w:val="0"/>
        <w:adjustRightInd w:val="0"/>
        <w:rPr>
          <w:rFonts w:eastAsiaTheme="minorHAnsi"/>
          <w:b/>
        </w:rPr>
      </w:pPr>
    </w:p>
    <w:p w:rsidR="00A97794" w:rsidRDefault="00A97794" w:rsidP="00A97794">
      <w:pPr>
        <w:autoSpaceDE w:val="0"/>
        <w:autoSpaceDN w:val="0"/>
        <w:adjustRightInd w:val="0"/>
        <w:rPr>
          <w:rFonts w:eastAsiaTheme="minorHAnsi"/>
          <w:b/>
        </w:rPr>
      </w:pPr>
      <w:r w:rsidRPr="00A97794">
        <w:rPr>
          <w:rFonts w:eastAsiaTheme="minorHAnsi"/>
          <w:b/>
        </w:rPr>
        <w:lastRenderedPageBreak/>
        <w:t>AMMUNITION PURCHASE REQUEST</w:t>
      </w:r>
    </w:p>
    <w:p w:rsidR="00A97794" w:rsidRDefault="00A97794" w:rsidP="00A97794">
      <w:pPr>
        <w:autoSpaceDE w:val="0"/>
        <w:autoSpaceDN w:val="0"/>
        <w:adjustRightInd w:val="0"/>
        <w:rPr>
          <w:rFonts w:eastAsiaTheme="minorHAnsi"/>
          <w:b/>
        </w:rPr>
      </w:pPr>
    </w:p>
    <w:p w:rsidR="00A97794" w:rsidRDefault="00A97794" w:rsidP="00A97794">
      <w:pPr>
        <w:autoSpaceDE w:val="0"/>
        <w:autoSpaceDN w:val="0"/>
        <w:adjustRightInd w:val="0"/>
        <w:rPr>
          <w:rFonts w:eastAsiaTheme="minorHAnsi"/>
        </w:rPr>
      </w:pPr>
      <w:r w:rsidRPr="00A97794">
        <w:rPr>
          <w:rFonts w:eastAsiaTheme="minorHAnsi"/>
        </w:rPr>
        <w:t xml:space="preserve">A recommendation was made to the Board of Trustees to </w:t>
      </w:r>
      <w:bookmarkStart w:id="2" w:name="_Hlk117081136"/>
      <w:r w:rsidRPr="00A97794">
        <w:rPr>
          <w:rFonts w:eastAsiaTheme="minorHAnsi"/>
        </w:rPr>
        <w:t xml:space="preserve">approve the purchase of ammunition for the Macon County Law Enforcement Training Center from Ray O’Herron Company, Inc. in the amount of $39,658.00, as presented.  </w:t>
      </w:r>
    </w:p>
    <w:bookmarkEnd w:id="2"/>
    <w:p w:rsidR="00A97794" w:rsidRDefault="00A97794" w:rsidP="00A97794">
      <w:pPr>
        <w:autoSpaceDE w:val="0"/>
        <w:autoSpaceDN w:val="0"/>
        <w:adjustRightInd w:val="0"/>
        <w:rPr>
          <w:rFonts w:eastAsiaTheme="minorHAnsi"/>
        </w:rPr>
      </w:pPr>
    </w:p>
    <w:p w:rsidR="00A97794" w:rsidRDefault="00A97794" w:rsidP="00A97794">
      <w:pPr>
        <w:autoSpaceDE w:val="0"/>
        <w:autoSpaceDN w:val="0"/>
        <w:adjustRightInd w:val="0"/>
        <w:rPr>
          <w:rFonts w:eastAsiaTheme="minorHAnsi"/>
        </w:rPr>
      </w:pPr>
      <w:r w:rsidRPr="00A97794">
        <w:rPr>
          <w:rFonts w:eastAsiaTheme="minorHAnsi"/>
          <w:b/>
        </w:rPr>
        <w:t>Colee moved to approve the purchase of ammunition for the Macon County Law Enforcement Training Center from Ray O’Herron Company, Inc. in the amount of $39,658.00, as presented.  Campbell seconded.  Roll call vote being all ayes.  Chairman Dunning declared the motion carried.</w:t>
      </w:r>
      <w:r>
        <w:rPr>
          <w:rFonts w:eastAsiaTheme="minorHAnsi"/>
        </w:rPr>
        <w:t xml:space="preserve">  </w:t>
      </w:r>
    </w:p>
    <w:p w:rsidR="00A97794" w:rsidRDefault="00A97794" w:rsidP="00A97794">
      <w:pPr>
        <w:autoSpaceDE w:val="0"/>
        <w:autoSpaceDN w:val="0"/>
        <w:adjustRightInd w:val="0"/>
        <w:rPr>
          <w:rFonts w:eastAsiaTheme="minorHAnsi"/>
        </w:rPr>
      </w:pPr>
    </w:p>
    <w:p w:rsidR="00864D20" w:rsidRDefault="00864D20" w:rsidP="00A97794">
      <w:pPr>
        <w:autoSpaceDE w:val="0"/>
        <w:autoSpaceDN w:val="0"/>
        <w:adjustRightInd w:val="0"/>
        <w:rPr>
          <w:rFonts w:eastAsiaTheme="minorHAnsi"/>
          <w:b/>
        </w:rPr>
      </w:pPr>
      <w:r w:rsidRPr="00864D20">
        <w:rPr>
          <w:rFonts w:eastAsiaTheme="minorHAnsi"/>
          <w:b/>
        </w:rPr>
        <w:t>PERMAR SECURITY SERVICES CONTRACT RENEWAL</w:t>
      </w:r>
    </w:p>
    <w:p w:rsidR="00864D20" w:rsidRDefault="00864D20" w:rsidP="00A97794">
      <w:pPr>
        <w:autoSpaceDE w:val="0"/>
        <w:autoSpaceDN w:val="0"/>
        <w:adjustRightInd w:val="0"/>
        <w:rPr>
          <w:rFonts w:eastAsiaTheme="minorHAnsi"/>
          <w:b/>
        </w:rPr>
      </w:pPr>
    </w:p>
    <w:p w:rsidR="00864D20" w:rsidRDefault="00864D20" w:rsidP="00A97794">
      <w:pPr>
        <w:autoSpaceDE w:val="0"/>
        <w:autoSpaceDN w:val="0"/>
        <w:adjustRightInd w:val="0"/>
        <w:rPr>
          <w:rFonts w:eastAsiaTheme="minorHAnsi"/>
        </w:rPr>
      </w:pPr>
      <w:r w:rsidRPr="00864D20">
        <w:rPr>
          <w:rFonts w:eastAsiaTheme="minorHAnsi"/>
        </w:rPr>
        <w:t xml:space="preserve">A recommendation was made to the Board of Trustees that would allow the College to extend its contract with PerMar Security Services &amp; Research Corporation of Davenport, IA, using the new rates, as presented.  </w:t>
      </w:r>
    </w:p>
    <w:p w:rsidR="00864D20" w:rsidRDefault="00864D20" w:rsidP="00A97794">
      <w:pPr>
        <w:autoSpaceDE w:val="0"/>
        <w:autoSpaceDN w:val="0"/>
        <w:adjustRightInd w:val="0"/>
        <w:rPr>
          <w:rFonts w:eastAsiaTheme="minorHAnsi"/>
        </w:rPr>
      </w:pPr>
    </w:p>
    <w:p w:rsidR="00864D20" w:rsidRDefault="00864D20" w:rsidP="00864D20">
      <w:pPr>
        <w:autoSpaceDE w:val="0"/>
        <w:autoSpaceDN w:val="0"/>
        <w:adjustRightInd w:val="0"/>
        <w:rPr>
          <w:rFonts w:eastAsiaTheme="minorHAnsi"/>
          <w:b/>
        </w:rPr>
      </w:pPr>
      <w:r w:rsidRPr="00864D20">
        <w:rPr>
          <w:rFonts w:eastAsiaTheme="minorHAnsi"/>
          <w:b/>
        </w:rPr>
        <w:t xml:space="preserve">Carr moved to all the College to extend its contract with PerMar Security Services &amp; Research Corporation of Davenport, IA, using the new rates, as presented.  Campbell seconded.  Roll call vote being all ayes, Chairman Dunning declared the motion carried.  </w:t>
      </w:r>
    </w:p>
    <w:p w:rsidR="00864D20" w:rsidRDefault="00864D20" w:rsidP="00864D20">
      <w:pPr>
        <w:autoSpaceDE w:val="0"/>
        <w:autoSpaceDN w:val="0"/>
        <w:adjustRightInd w:val="0"/>
        <w:rPr>
          <w:rFonts w:eastAsiaTheme="minorHAnsi"/>
          <w:b/>
        </w:rPr>
      </w:pPr>
    </w:p>
    <w:p w:rsidR="00864D20" w:rsidRDefault="00864D20" w:rsidP="00864D20">
      <w:pPr>
        <w:autoSpaceDE w:val="0"/>
        <w:autoSpaceDN w:val="0"/>
        <w:adjustRightInd w:val="0"/>
        <w:rPr>
          <w:rFonts w:eastAsiaTheme="minorHAnsi"/>
          <w:b/>
        </w:rPr>
      </w:pPr>
      <w:r>
        <w:rPr>
          <w:rFonts w:eastAsiaTheme="minorHAnsi"/>
          <w:b/>
        </w:rPr>
        <w:t>NAMING OF THE RICHLAND AG BUILDING</w:t>
      </w:r>
    </w:p>
    <w:p w:rsidR="00322BD1" w:rsidRDefault="00322BD1" w:rsidP="00864D20">
      <w:pPr>
        <w:autoSpaceDE w:val="0"/>
        <w:autoSpaceDN w:val="0"/>
        <w:adjustRightInd w:val="0"/>
        <w:rPr>
          <w:rFonts w:eastAsiaTheme="minorHAnsi"/>
          <w:b/>
        </w:rPr>
      </w:pPr>
    </w:p>
    <w:p w:rsidR="00322BD1" w:rsidRDefault="00322BD1" w:rsidP="00322BD1">
      <w:pPr>
        <w:autoSpaceDE w:val="0"/>
        <w:autoSpaceDN w:val="0"/>
        <w:adjustRightInd w:val="0"/>
        <w:rPr>
          <w:rFonts w:eastAsiaTheme="minorHAnsi"/>
          <w:bCs/>
        </w:rPr>
      </w:pPr>
      <w:r w:rsidRPr="00322BD1">
        <w:rPr>
          <w:rFonts w:eastAsiaTheme="minorHAnsi"/>
        </w:rPr>
        <w:t>A recommendation was made to the Board of Trustees in accordance</w:t>
      </w:r>
      <w:r w:rsidRPr="00322BD1">
        <w:rPr>
          <w:rFonts w:eastAsiaTheme="minorHAnsi"/>
          <w:bCs/>
        </w:rPr>
        <w:t xml:space="preserve"> with the Richland Community College Foundation Naming Levels and Board Policy 5.14 Naming of College Facilities, Assets, or Programs, it is recommended that we honor the legacy and $1.5M gift from the Andreas Family by naming the Richland Agriculture Building the Michael D. Andreas Agriculture Building, as presented.</w:t>
      </w:r>
    </w:p>
    <w:p w:rsidR="00322BD1" w:rsidRDefault="00322BD1" w:rsidP="00322BD1">
      <w:pPr>
        <w:autoSpaceDE w:val="0"/>
        <w:autoSpaceDN w:val="0"/>
        <w:adjustRightInd w:val="0"/>
        <w:rPr>
          <w:rFonts w:eastAsiaTheme="minorHAnsi"/>
          <w:bCs/>
        </w:rPr>
      </w:pPr>
    </w:p>
    <w:p w:rsidR="00322BD1" w:rsidRDefault="00322BD1" w:rsidP="00322BD1">
      <w:pPr>
        <w:autoSpaceDE w:val="0"/>
        <w:autoSpaceDN w:val="0"/>
        <w:adjustRightInd w:val="0"/>
        <w:rPr>
          <w:rFonts w:eastAsiaTheme="minorHAnsi"/>
          <w:bCs/>
        </w:rPr>
      </w:pPr>
      <w:r w:rsidRPr="00322BD1">
        <w:rPr>
          <w:rFonts w:eastAsiaTheme="minorHAnsi"/>
          <w:b/>
          <w:bCs/>
        </w:rPr>
        <w:t xml:space="preserve">Andreas moved to approve the recommendation that we honor the legacy and $1.5M gift from the Andreas Family by naming the Richland Agriculture Building the Michael D. Andreas Agriculture Building, as presented.  Dr. Cooprider seconded.  Roll call vote being all ayes, Chairman Dunning declared the motion carried. </w:t>
      </w:r>
    </w:p>
    <w:p w:rsidR="00322BD1" w:rsidRDefault="00322BD1" w:rsidP="00322BD1">
      <w:pPr>
        <w:autoSpaceDE w:val="0"/>
        <w:autoSpaceDN w:val="0"/>
        <w:adjustRightInd w:val="0"/>
        <w:rPr>
          <w:rFonts w:eastAsiaTheme="minorHAnsi"/>
          <w:bCs/>
        </w:rPr>
      </w:pPr>
    </w:p>
    <w:p w:rsidR="00322BD1" w:rsidRDefault="00322BD1" w:rsidP="00322BD1">
      <w:pPr>
        <w:autoSpaceDE w:val="0"/>
        <w:autoSpaceDN w:val="0"/>
        <w:adjustRightInd w:val="0"/>
        <w:rPr>
          <w:rFonts w:eastAsiaTheme="minorHAnsi"/>
          <w:b/>
          <w:bCs/>
        </w:rPr>
      </w:pPr>
      <w:r w:rsidRPr="00322BD1">
        <w:rPr>
          <w:rFonts w:eastAsiaTheme="minorHAnsi"/>
          <w:b/>
          <w:bCs/>
        </w:rPr>
        <w:t xml:space="preserve">APPROVAL TO PURCHASE JOHN DEERE GATOR </w:t>
      </w:r>
    </w:p>
    <w:p w:rsidR="00322BD1" w:rsidRDefault="00322BD1" w:rsidP="00322BD1">
      <w:pPr>
        <w:autoSpaceDE w:val="0"/>
        <w:autoSpaceDN w:val="0"/>
        <w:adjustRightInd w:val="0"/>
        <w:rPr>
          <w:rFonts w:eastAsiaTheme="minorHAnsi"/>
          <w:b/>
          <w:bCs/>
        </w:rPr>
      </w:pPr>
    </w:p>
    <w:p w:rsidR="00322BD1" w:rsidRPr="00D7794B" w:rsidRDefault="00322BD1" w:rsidP="00322BD1">
      <w:pPr>
        <w:autoSpaceDE w:val="0"/>
        <w:autoSpaceDN w:val="0"/>
        <w:adjustRightInd w:val="0"/>
        <w:rPr>
          <w:rFonts w:eastAsiaTheme="minorHAnsi"/>
          <w:bCs/>
        </w:rPr>
      </w:pPr>
      <w:r w:rsidRPr="00D7794B">
        <w:rPr>
          <w:rFonts w:eastAsiaTheme="minorHAnsi"/>
          <w:bCs/>
        </w:rPr>
        <w:t>A recommendation was made t</w:t>
      </w:r>
      <w:r w:rsidR="00D7794B" w:rsidRPr="00D7794B">
        <w:rPr>
          <w:rFonts w:eastAsiaTheme="minorHAnsi"/>
          <w:bCs/>
        </w:rPr>
        <w:t>o</w:t>
      </w:r>
      <w:r w:rsidRPr="00D7794B">
        <w:rPr>
          <w:rFonts w:eastAsiaTheme="minorHAnsi"/>
          <w:bCs/>
        </w:rPr>
        <w:t xml:space="preserve"> </w:t>
      </w:r>
      <w:r w:rsidR="00D7794B" w:rsidRPr="00D7794B">
        <w:rPr>
          <w:rFonts w:eastAsiaTheme="minorHAnsi"/>
          <w:bCs/>
        </w:rPr>
        <w:t>th</w:t>
      </w:r>
      <w:r w:rsidRPr="00D7794B">
        <w:rPr>
          <w:rFonts w:eastAsiaTheme="minorHAnsi"/>
          <w:bCs/>
        </w:rPr>
        <w:t xml:space="preserve">e Board of Trustees that would </w:t>
      </w:r>
      <w:bookmarkStart w:id="3" w:name="_Hlk117083348"/>
      <w:r w:rsidRPr="00D7794B">
        <w:rPr>
          <w:rFonts w:eastAsiaTheme="minorHAnsi"/>
          <w:bCs/>
        </w:rPr>
        <w:t xml:space="preserve">authorize the Administration to purchase a John Deere 835 Gator for the </w:t>
      </w:r>
      <w:r w:rsidR="00D7794B" w:rsidRPr="00D7794B">
        <w:rPr>
          <w:rFonts w:eastAsiaTheme="minorHAnsi"/>
          <w:bCs/>
        </w:rPr>
        <w:t>contract</w:t>
      </w:r>
      <w:r w:rsidRPr="00D7794B">
        <w:rPr>
          <w:rFonts w:eastAsiaTheme="minorHAnsi"/>
          <w:bCs/>
        </w:rPr>
        <w:t xml:space="preserve"> price of $34,027.44 from Sloan Implement of Shelbyville, IL, as presented.  </w:t>
      </w:r>
    </w:p>
    <w:bookmarkEnd w:id="3"/>
    <w:p w:rsidR="00322BD1" w:rsidRDefault="00322BD1" w:rsidP="00322BD1">
      <w:pPr>
        <w:autoSpaceDE w:val="0"/>
        <w:autoSpaceDN w:val="0"/>
        <w:adjustRightInd w:val="0"/>
        <w:rPr>
          <w:rFonts w:eastAsiaTheme="minorHAnsi"/>
          <w:bCs/>
        </w:rPr>
      </w:pPr>
    </w:p>
    <w:p w:rsidR="00D7794B" w:rsidRDefault="00D7794B" w:rsidP="00D7794B">
      <w:pPr>
        <w:autoSpaceDE w:val="0"/>
        <w:autoSpaceDN w:val="0"/>
        <w:adjustRightInd w:val="0"/>
        <w:rPr>
          <w:rFonts w:eastAsiaTheme="minorHAnsi"/>
          <w:bCs/>
        </w:rPr>
      </w:pPr>
      <w:r w:rsidRPr="00D7794B">
        <w:rPr>
          <w:rFonts w:eastAsiaTheme="minorHAnsi"/>
          <w:b/>
          <w:bCs/>
        </w:rPr>
        <w:t>Campbell moved to authorize the Administration to purchase a John Deere 835 Gator for the contract price of $34,027.44 from Sloan Implement of Shelbyville, IL, as presented.  Colee seconded.  Roll call vote being all ayes, Chairman Dunning declared the motion carried</w:t>
      </w:r>
      <w:r>
        <w:rPr>
          <w:rFonts w:eastAsiaTheme="minorHAnsi"/>
          <w:bCs/>
        </w:rPr>
        <w:t xml:space="preserve">.  </w:t>
      </w:r>
    </w:p>
    <w:p w:rsidR="00D7794B" w:rsidRDefault="00D7794B" w:rsidP="00D7794B">
      <w:pPr>
        <w:autoSpaceDE w:val="0"/>
        <w:autoSpaceDN w:val="0"/>
        <w:adjustRightInd w:val="0"/>
        <w:rPr>
          <w:rFonts w:eastAsiaTheme="minorHAnsi"/>
          <w:bCs/>
        </w:rPr>
      </w:pPr>
    </w:p>
    <w:p w:rsidR="00D7794B" w:rsidRDefault="00D7794B" w:rsidP="00D7794B">
      <w:pPr>
        <w:autoSpaceDE w:val="0"/>
        <w:autoSpaceDN w:val="0"/>
        <w:adjustRightInd w:val="0"/>
        <w:rPr>
          <w:rFonts w:eastAsiaTheme="minorHAnsi"/>
          <w:b/>
          <w:bCs/>
        </w:rPr>
      </w:pPr>
      <w:r w:rsidRPr="00D7794B">
        <w:rPr>
          <w:rFonts w:eastAsiaTheme="minorHAnsi"/>
          <w:b/>
          <w:bCs/>
        </w:rPr>
        <w:lastRenderedPageBreak/>
        <w:t>RECOMMENDATION FOR COLLEGE TREASURER</w:t>
      </w:r>
    </w:p>
    <w:p w:rsidR="00D7794B" w:rsidRDefault="00D7794B" w:rsidP="00D7794B">
      <w:pPr>
        <w:autoSpaceDE w:val="0"/>
        <w:autoSpaceDN w:val="0"/>
        <w:adjustRightInd w:val="0"/>
        <w:rPr>
          <w:rFonts w:eastAsiaTheme="minorHAnsi"/>
          <w:b/>
          <w:bCs/>
        </w:rPr>
      </w:pPr>
    </w:p>
    <w:p w:rsidR="00D7794B" w:rsidRDefault="00D7794B" w:rsidP="00D7794B">
      <w:pPr>
        <w:autoSpaceDE w:val="0"/>
        <w:autoSpaceDN w:val="0"/>
        <w:adjustRightInd w:val="0"/>
        <w:rPr>
          <w:rFonts w:eastAsiaTheme="minorHAnsi"/>
          <w:bCs/>
        </w:rPr>
      </w:pPr>
      <w:r w:rsidRPr="00D7794B">
        <w:rPr>
          <w:rFonts w:eastAsiaTheme="minorHAnsi"/>
          <w:bCs/>
        </w:rPr>
        <w:t>A recommendation wad made to the Board of Trustees that would appoint Mr. Joseph Feinstein, Interim Vice President for Finance and Administration to Treasurer Community College District 537, to serve at the pleasure of the Board until such time as the Board determines.</w:t>
      </w:r>
    </w:p>
    <w:p w:rsidR="00D7794B" w:rsidRDefault="00D7794B" w:rsidP="00D7794B">
      <w:pPr>
        <w:autoSpaceDE w:val="0"/>
        <w:autoSpaceDN w:val="0"/>
        <w:adjustRightInd w:val="0"/>
        <w:rPr>
          <w:rFonts w:eastAsiaTheme="minorHAnsi"/>
          <w:bCs/>
        </w:rPr>
      </w:pPr>
    </w:p>
    <w:p w:rsidR="00864D20" w:rsidRPr="00D7794B" w:rsidRDefault="00D7794B" w:rsidP="00A97794">
      <w:pPr>
        <w:autoSpaceDE w:val="0"/>
        <w:autoSpaceDN w:val="0"/>
        <w:adjustRightInd w:val="0"/>
        <w:rPr>
          <w:rFonts w:eastAsiaTheme="minorHAnsi"/>
          <w:b/>
          <w:bCs/>
        </w:rPr>
      </w:pPr>
      <w:r w:rsidRPr="00D7794B">
        <w:rPr>
          <w:rFonts w:eastAsiaTheme="minorHAnsi"/>
          <w:b/>
          <w:bCs/>
        </w:rPr>
        <w:t xml:space="preserve">Colee moved to appoint Mr. Joseph Feinstein, Interim Vice President for Finance and Administration to Treasurer Community College District 537, to serve at the pleasure of the Board until such time as the Board determines. Ritter seconded.  Roll call vote being all ayes, Chairman Dunning declared the motion carried.  </w:t>
      </w:r>
    </w:p>
    <w:p w:rsidR="00F64755" w:rsidRPr="0041585A" w:rsidRDefault="00F64755"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D7794B">
        <w:rPr>
          <w:b w:val="0"/>
          <w:bCs w:val="0"/>
        </w:rPr>
        <w:t>September 2022</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D7794B">
        <w:rPr>
          <w:b w:val="0"/>
          <w:bCs w:val="0"/>
        </w:rPr>
        <w:t>2,414,608.00</w:t>
      </w:r>
      <w:r w:rsidR="001F33C2">
        <w:rPr>
          <w:b w:val="0"/>
          <w:bCs w:val="0"/>
        </w:rPr>
        <w:t xml:space="preserve"> </w:t>
      </w:r>
      <w:r w:rsidR="00147353">
        <w:rPr>
          <w:b w:val="0"/>
          <w:bCs w:val="0"/>
        </w:rPr>
        <w:t xml:space="preserve">for </w:t>
      </w:r>
      <w:r w:rsidR="00D7794B">
        <w:rPr>
          <w:b w:val="0"/>
          <w:bCs w:val="0"/>
        </w:rPr>
        <w:t>September 2022</w:t>
      </w:r>
      <w:r>
        <w:rPr>
          <w:b w:val="0"/>
          <w:bCs w:val="0"/>
        </w:rPr>
        <w:t xml:space="preserve"> was distributed to the Board prior to the meeting. </w:t>
      </w:r>
    </w:p>
    <w:p w:rsidR="00295E8A" w:rsidRDefault="00295E8A" w:rsidP="00295E8A">
      <w:pPr>
        <w:pStyle w:val="BodyText"/>
      </w:pPr>
    </w:p>
    <w:p w:rsidR="00622879" w:rsidRDefault="00D7794B" w:rsidP="00295E8A">
      <w:pPr>
        <w:pStyle w:val="BodyText"/>
      </w:pPr>
      <w:r>
        <w:t>Campbell</w:t>
      </w:r>
      <w:r w:rsidR="0057528F">
        <w:t xml:space="preserve"> </w:t>
      </w:r>
      <w:r w:rsidR="00C85E24">
        <w:t>moved to ratify</w:t>
      </w:r>
      <w:r w:rsidR="008163EB">
        <w:t xml:space="preserve"> </w:t>
      </w:r>
      <w:r w:rsidR="004E20F2">
        <w:t>th</w:t>
      </w:r>
      <w:r w:rsidR="00704598">
        <w:t xml:space="preserve">e </w:t>
      </w:r>
      <w:r>
        <w:t>September</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Ritter</w:t>
      </w:r>
      <w:r w:rsidR="000C4B9A">
        <w:t xml:space="preserve"> </w:t>
      </w:r>
      <w:r w:rsidR="00295E8A">
        <w:t>seconded. Roll call vote being all ayes</w:t>
      </w:r>
      <w:r w:rsidR="00062F1C">
        <w:t>, Chairman</w:t>
      </w:r>
      <w:r w:rsidR="0073244A">
        <w:t xml:space="preserve"> </w:t>
      </w:r>
      <w:r>
        <w:t>Dunning</w:t>
      </w:r>
      <w:r w:rsidR="001B76DF">
        <w:t xml:space="preserve"> 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President Valdez reported to the Board of Trustees that</w:t>
      </w:r>
      <w:r w:rsidR="006B710E">
        <w:rPr>
          <w:b w:val="0"/>
        </w:rPr>
        <w:t xml:space="preserve"> the team attended the NCWE conference in Portland, OR last week.  The presentation was regarding the EnRich Healthcare program.  There were great networking opportunities that could develop into some great national partnerships.  </w:t>
      </w:r>
      <w:r>
        <w:rPr>
          <w:b w:val="0"/>
        </w:rPr>
        <w:t xml:space="preserve"> </w:t>
      </w:r>
    </w:p>
    <w:p w:rsidR="006B710E" w:rsidRDefault="006B710E" w:rsidP="0073244A">
      <w:pPr>
        <w:pStyle w:val="BodyText"/>
        <w:numPr>
          <w:ilvl w:val="0"/>
          <w:numId w:val="35"/>
        </w:numPr>
        <w:spacing w:line="258" w:lineRule="auto"/>
        <w:ind w:right="101"/>
        <w:rPr>
          <w:b w:val="0"/>
        </w:rPr>
      </w:pPr>
      <w:r>
        <w:rPr>
          <w:b w:val="0"/>
        </w:rPr>
        <w:t>President Valdez reported that the College has been able to negotiate a 1.45%</w:t>
      </w:r>
      <w:r w:rsidR="00F0180F">
        <w:rPr>
          <w:b w:val="0"/>
        </w:rPr>
        <w:t xml:space="preserve"> healthcare premium increase.</w:t>
      </w:r>
    </w:p>
    <w:p w:rsidR="00F0180F" w:rsidRDefault="00F0180F" w:rsidP="0073244A">
      <w:pPr>
        <w:pStyle w:val="BodyText"/>
        <w:numPr>
          <w:ilvl w:val="0"/>
          <w:numId w:val="35"/>
        </w:numPr>
        <w:spacing w:line="258" w:lineRule="auto"/>
        <w:ind w:right="101"/>
        <w:rPr>
          <w:b w:val="0"/>
        </w:rPr>
      </w:pPr>
      <w:r>
        <w:rPr>
          <w:b w:val="0"/>
        </w:rPr>
        <w:t>The January Board of Trustees meeting will be held at Cerro Gordo High School.</w:t>
      </w:r>
    </w:p>
    <w:p w:rsidR="00F0180F" w:rsidRPr="0073244A" w:rsidRDefault="00F0180F" w:rsidP="0073244A">
      <w:pPr>
        <w:pStyle w:val="BodyText"/>
        <w:numPr>
          <w:ilvl w:val="0"/>
          <w:numId w:val="35"/>
        </w:numPr>
        <w:spacing w:line="258" w:lineRule="auto"/>
        <w:ind w:right="101"/>
        <w:rPr>
          <w:b w:val="0"/>
        </w:rPr>
      </w:pPr>
      <w:r>
        <w:rPr>
          <w:b w:val="0"/>
        </w:rPr>
        <w:t>We will work to host a Board meeting at MCLETC in the Spring/Summer of 2023.</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Pr="00B52C19" w:rsidRDefault="00F0180F" w:rsidP="00B52C19">
      <w:pPr>
        <w:pStyle w:val="BodyText"/>
        <w:numPr>
          <w:ilvl w:val="0"/>
          <w:numId w:val="33"/>
        </w:numPr>
        <w:rPr>
          <w:b w:val="0"/>
        </w:rPr>
      </w:pPr>
      <w:r>
        <w:rPr>
          <w:b w:val="0"/>
        </w:rPr>
        <w:t>Chairman</w:t>
      </w:r>
      <w:r w:rsidR="006A0BBD" w:rsidRPr="00B52C19">
        <w:rPr>
          <w:b w:val="0"/>
        </w:rPr>
        <w:t xml:space="preserve"> </w:t>
      </w:r>
      <w:r>
        <w:rPr>
          <w:b w:val="0"/>
        </w:rPr>
        <w:t xml:space="preserve">Wayne Dunning and Bruce Campbell thanked Ben Andreas and the Andreas family for the wonderful donation towards the Ag Program at Richland Community College.  </w:t>
      </w:r>
    </w:p>
    <w:p w:rsidR="00AE199D" w:rsidRDefault="00AE199D" w:rsidP="008B22AD">
      <w:pPr>
        <w:pStyle w:val="BodyText"/>
        <w:rPr>
          <w:b w:val="0"/>
        </w:rPr>
      </w:pPr>
    </w:p>
    <w:p w:rsidR="00F0180F" w:rsidRDefault="00F0180F" w:rsidP="00AB5128"/>
    <w:p w:rsidR="00F0180F" w:rsidRDefault="00F0180F" w:rsidP="00AB5128"/>
    <w:p w:rsidR="00AB5128" w:rsidRDefault="00340EDA" w:rsidP="00AB5128">
      <w:pPr>
        <w:rPr>
          <w:b/>
        </w:rPr>
      </w:pPr>
      <w:bookmarkStart w:id="4" w:name="_GoBack"/>
      <w:bookmarkEnd w:id="4"/>
      <w:r>
        <w:lastRenderedPageBreak/>
        <w:t xml:space="preserve"> </w:t>
      </w:r>
      <w:r w:rsidR="00AB5128">
        <w:rPr>
          <w:b/>
        </w:rPr>
        <w:t xml:space="preserve">EXECUTIVE SESSION </w:t>
      </w:r>
    </w:p>
    <w:p w:rsidR="00AB5128" w:rsidRDefault="00AB5128" w:rsidP="00AB5128">
      <w:pPr>
        <w:rPr>
          <w:b/>
        </w:rPr>
      </w:pPr>
    </w:p>
    <w:p w:rsidR="00F0180F" w:rsidRDefault="00F0180F" w:rsidP="00F0180F">
      <w:pPr>
        <w:autoSpaceDE w:val="0"/>
        <w:autoSpaceDN w:val="0"/>
        <w:adjustRightInd w:val="0"/>
        <w:rPr>
          <w:rFonts w:eastAsiaTheme="minorHAnsi"/>
          <w:b/>
          <w:bCs/>
        </w:rPr>
      </w:pPr>
      <w:r>
        <w:rPr>
          <w:rFonts w:eastAsiaTheme="minorHAnsi"/>
          <w:b/>
          <w:bCs/>
        </w:rPr>
        <w:t>Carr moved to enter into closed session for the purpose of discussing individual</w:t>
      </w:r>
    </w:p>
    <w:p w:rsidR="00F0180F" w:rsidRDefault="00F0180F" w:rsidP="00F0180F">
      <w:pPr>
        <w:autoSpaceDE w:val="0"/>
        <w:autoSpaceDN w:val="0"/>
        <w:adjustRightInd w:val="0"/>
        <w:rPr>
          <w:rFonts w:eastAsiaTheme="minorHAnsi"/>
          <w:b/>
          <w:bCs/>
        </w:rPr>
      </w:pPr>
      <w:r>
        <w:rPr>
          <w:rFonts w:eastAsiaTheme="minorHAnsi"/>
          <w:b/>
          <w:bCs/>
        </w:rPr>
        <w:t>employments, as specified in Section 2 (c) (1); for the purpose of discussing collective</w:t>
      </w:r>
    </w:p>
    <w:p w:rsidR="00F0180F" w:rsidRDefault="00F0180F" w:rsidP="00F0180F">
      <w:pPr>
        <w:autoSpaceDE w:val="0"/>
        <w:autoSpaceDN w:val="0"/>
        <w:adjustRightInd w:val="0"/>
        <w:rPr>
          <w:rFonts w:eastAsiaTheme="minorHAnsi"/>
          <w:b/>
          <w:bCs/>
        </w:rPr>
      </w:pPr>
      <w:r>
        <w:rPr>
          <w:rFonts w:eastAsiaTheme="minorHAnsi"/>
          <w:b/>
          <w:bCs/>
        </w:rPr>
        <w:t>negation matters, as specified in Section 2 (c) (2); for discussion of purchase or lease</w:t>
      </w:r>
    </w:p>
    <w:p w:rsidR="00F0180F" w:rsidRDefault="00F0180F" w:rsidP="00F0180F">
      <w:pPr>
        <w:autoSpaceDE w:val="0"/>
        <w:autoSpaceDN w:val="0"/>
        <w:adjustRightInd w:val="0"/>
        <w:rPr>
          <w:rFonts w:eastAsiaTheme="minorHAnsi"/>
          <w:b/>
          <w:bCs/>
        </w:rPr>
      </w:pPr>
      <w:r>
        <w:rPr>
          <w:rFonts w:eastAsiaTheme="minorHAnsi"/>
          <w:b/>
          <w:bCs/>
        </w:rPr>
        <w:t>of real property, as specified in Section 2 (c) (5); for discussion of pending or probable</w:t>
      </w:r>
    </w:p>
    <w:p w:rsidR="00F0180F" w:rsidRDefault="00F0180F" w:rsidP="00F0180F">
      <w:pPr>
        <w:autoSpaceDE w:val="0"/>
        <w:autoSpaceDN w:val="0"/>
        <w:adjustRightInd w:val="0"/>
        <w:rPr>
          <w:rFonts w:eastAsiaTheme="minorHAnsi"/>
          <w:b/>
          <w:bCs/>
        </w:rPr>
      </w:pPr>
      <w:r>
        <w:rPr>
          <w:rFonts w:eastAsiaTheme="minorHAnsi"/>
          <w:b/>
          <w:bCs/>
        </w:rPr>
        <w:t>litigation, as specified in Section 2 (c) (11); and for self-evaluation as specified in</w:t>
      </w:r>
    </w:p>
    <w:p w:rsidR="00F0180F" w:rsidRDefault="00F0180F" w:rsidP="00F0180F">
      <w:pPr>
        <w:autoSpaceDE w:val="0"/>
        <w:autoSpaceDN w:val="0"/>
        <w:adjustRightInd w:val="0"/>
        <w:rPr>
          <w:rFonts w:eastAsiaTheme="minorHAnsi"/>
          <w:b/>
          <w:bCs/>
        </w:rPr>
      </w:pPr>
      <w:r>
        <w:rPr>
          <w:rFonts w:eastAsiaTheme="minorHAnsi"/>
          <w:b/>
          <w:bCs/>
        </w:rPr>
        <w:t xml:space="preserve">Section 2 (c) (16) of the Open Meetings Act. </w:t>
      </w:r>
      <w:r>
        <w:rPr>
          <w:rFonts w:eastAsiaTheme="minorHAnsi"/>
          <w:b/>
          <w:bCs/>
        </w:rPr>
        <w:t>Andreas</w:t>
      </w:r>
      <w:r>
        <w:rPr>
          <w:rFonts w:eastAsiaTheme="minorHAnsi"/>
          <w:b/>
          <w:bCs/>
        </w:rPr>
        <w:t xml:space="preserve"> seconded. Voice vote being all</w:t>
      </w:r>
    </w:p>
    <w:p w:rsidR="00F0180F" w:rsidRDefault="00F0180F" w:rsidP="00F0180F">
      <w:pPr>
        <w:autoSpaceDE w:val="0"/>
        <w:autoSpaceDN w:val="0"/>
        <w:adjustRightInd w:val="0"/>
        <w:rPr>
          <w:rFonts w:eastAsiaTheme="minorHAnsi"/>
          <w:b/>
          <w:bCs/>
        </w:rPr>
      </w:pPr>
      <w:r>
        <w:rPr>
          <w:rFonts w:eastAsiaTheme="minorHAnsi"/>
          <w:b/>
          <w:bCs/>
        </w:rPr>
        <w:t>ayes, Chairman Dunning declared the motion carried.</w:t>
      </w:r>
    </w:p>
    <w:p w:rsidR="00F0180F" w:rsidRDefault="00F0180F" w:rsidP="00F0180F">
      <w:pPr>
        <w:autoSpaceDE w:val="0"/>
        <w:autoSpaceDN w:val="0"/>
        <w:adjustRightInd w:val="0"/>
        <w:rPr>
          <w:rFonts w:eastAsiaTheme="minorHAnsi"/>
          <w:b/>
          <w:bCs/>
        </w:rPr>
      </w:pPr>
    </w:p>
    <w:p w:rsidR="00F0180F" w:rsidRDefault="00F0180F" w:rsidP="00F0180F">
      <w:pPr>
        <w:autoSpaceDE w:val="0"/>
        <w:autoSpaceDN w:val="0"/>
        <w:adjustRightInd w:val="0"/>
        <w:rPr>
          <w:rFonts w:eastAsiaTheme="minorHAnsi"/>
          <w:b/>
          <w:bCs/>
        </w:rPr>
      </w:pPr>
    </w:p>
    <w:p w:rsidR="00F0180F" w:rsidRDefault="00F0180F" w:rsidP="00F0180F">
      <w:pPr>
        <w:autoSpaceDE w:val="0"/>
        <w:autoSpaceDN w:val="0"/>
        <w:adjustRightInd w:val="0"/>
        <w:rPr>
          <w:rFonts w:eastAsiaTheme="minorHAnsi"/>
        </w:rPr>
      </w:pPr>
      <w:r>
        <w:rPr>
          <w:rFonts w:eastAsiaTheme="minorHAnsi"/>
        </w:rPr>
        <w:t>Meeting convened into closed session at 7:</w:t>
      </w:r>
      <w:r>
        <w:rPr>
          <w:rFonts w:eastAsiaTheme="minorHAnsi"/>
        </w:rPr>
        <w:t>10</w:t>
      </w:r>
      <w:r>
        <w:rPr>
          <w:rFonts w:eastAsiaTheme="minorHAnsi"/>
        </w:rPr>
        <w:t xml:space="preserve"> p.m.</w:t>
      </w:r>
    </w:p>
    <w:p w:rsidR="00F0180F" w:rsidRDefault="00F0180F" w:rsidP="00F0180F">
      <w:pPr>
        <w:autoSpaceDE w:val="0"/>
        <w:autoSpaceDN w:val="0"/>
        <w:adjustRightInd w:val="0"/>
        <w:rPr>
          <w:rFonts w:eastAsiaTheme="minorHAnsi"/>
        </w:rPr>
      </w:pPr>
    </w:p>
    <w:p w:rsidR="00F0180F" w:rsidRDefault="00F0180F" w:rsidP="00F0180F">
      <w:pPr>
        <w:autoSpaceDE w:val="0"/>
        <w:autoSpaceDN w:val="0"/>
        <w:adjustRightInd w:val="0"/>
        <w:rPr>
          <w:rFonts w:eastAsiaTheme="minorHAnsi"/>
        </w:rPr>
      </w:pPr>
      <w:r>
        <w:rPr>
          <w:rFonts w:eastAsiaTheme="minorHAnsi"/>
        </w:rPr>
        <w:t xml:space="preserve">Meeting reconvened into open session at </w:t>
      </w:r>
      <w:r>
        <w:rPr>
          <w:rFonts w:eastAsiaTheme="minorHAnsi"/>
        </w:rPr>
        <w:t>8:20</w:t>
      </w:r>
      <w:r>
        <w:rPr>
          <w:rFonts w:eastAsiaTheme="minorHAnsi"/>
        </w:rPr>
        <w:t xml:space="preserve"> p.m.</w:t>
      </w:r>
    </w:p>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F0180F" w:rsidP="00295E8A">
      <w:pPr>
        <w:pStyle w:val="BodyText"/>
      </w:pPr>
      <w:r>
        <w:t>Colee</w:t>
      </w:r>
      <w:r w:rsidR="00A264EB">
        <w:t xml:space="preserve"> </w:t>
      </w:r>
      <w:r w:rsidR="00FE1069">
        <w:t>moved and</w:t>
      </w:r>
      <w:r w:rsidR="003C0182">
        <w:t xml:space="preserve"> </w:t>
      </w:r>
      <w:r>
        <w:t>Carr</w:t>
      </w:r>
      <w:r w:rsidR="002C560B">
        <w:t xml:space="preserve"> </w:t>
      </w:r>
      <w:r w:rsidR="00F54F18">
        <w:t>seconded</w:t>
      </w:r>
      <w:r w:rsidR="0067239B">
        <w:t xml:space="preserve"> to adj</w:t>
      </w:r>
      <w:r w:rsidR="00ED5277">
        <w:t>ourn the meet</w:t>
      </w:r>
      <w:r w:rsidR="003C0182">
        <w:t xml:space="preserve">ing at </w:t>
      </w:r>
      <w:r>
        <w:t>8:24</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6B710E" w:rsidP="00295E8A">
      <w:pPr>
        <w:pStyle w:val="BodyText"/>
        <w:rPr>
          <w:b w:val="0"/>
          <w:bCs w:val="0"/>
        </w:rPr>
      </w:pPr>
      <w:r>
        <w:rPr>
          <w:b w:val="0"/>
          <w:bCs w:val="0"/>
        </w:rPr>
        <w:t>Dale Colee</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94B" w:rsidRDefault="00D7794B" w:rsidP="00295E8A">
      <w:r>
        <w:separator/>
      </w:r>
    </w:p>
  </w:endnote>
  <w:endnote w:type="continuationSeparator" w:id="0">
    <w:p w:rsidR="00D7794B" w:rsidRDefault="00D7794B"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94B" w:rsidRDefault="00D7794B" w:rsidP="00295E8A">
      <w:r>
        <w:separator/>
      </w:r>
    </w:p>
  </w:footnote>
  <w:footnote w:type="continuationSeparator" w:id="0">
    <w:p w:rsidR="00D7794B" w:rsidRDefault="00D7794B"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94B" w:rsidRDefault="00D779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794B" w:rsidRDefault="00D779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94B" w:rsidRDefault="00D779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7794B" w:rsidRDefault="00D7794B">
    <w:pPr>
      <w:pStyle w:val="Header"/>
      <w:ind w:right="360"/>
    </w:pPr>
    <w:r>
      <w:t>Board of Trustees minutes</w:t>
    </w:r>
  </w:p>
  <w:p w:rsidR="00D7794B" w:rsidRDefault="00D7794B">
    <w:pPr>
      <w:pStyle w:val="Header"/>
      <w:ind w:right="360"/>
    </w:pPr>
    <w:r>
      <w:t>October 19, 2022</w:t>
    </w:r>
  </w:p>
  <w:p w:rsidR="00D7794B" w:rsidRDefault="00D779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2C7D3A"/>
    <w:multiLevelType w:val="hybridMultilevel"/>
    <w:tmpl w:val="C5944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54D95"/>
    <w:multiLevelType w:val="hybridMultilevel"/>
    <w:tmpl w:val="2C46D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23"/>
  </w:num>
  <w:num w:numId="3">
    <w:abstractNumId w:val="39"/>
  </w:num>
  <w:num w:numId="4">
    <w:abstractNumId w:val="35"/>
  </w:num>
  <w:num w:numId="5">
    <w:abstractNumId w:val="22"/>
  </w:num>
  <w:num w:numId="6">
    <w:abstractNumId w:val="29"/>
  </w:num>
  <w:num w:numId="7">
    <w:abstractNumId w:val="7"/>
  </w:num>
  <w:num w:numId="8">
    <w:abstractNumId w:val="18"/>
  </w:num>
  <w:num w:numId="9">
    <w:abstractNumId w:val="40"/>
  </w:num>
  <w:num w:numId="10">
    <w:abstractNumId w:val="32"/>
  </w:num>
  <w:num w:numId="11">
    <w:abstractNumId w:val="26"/>
  </w:num>
  <w:num w:numId="12">
    <w:abstractNumId w:val="2"/>
  </w:num>
  <w:num w:numId="13">
    <w:abstractNumId w:val="34"/>
  </w:num>
  <w:num w:numId="14">
    <w:abstractNumId w:val="3"/>
  </w:num>
  <w:num w:numId="15">
    <w:abstractNumId w:val="30"/>
  </w:num>
  <w:num w:numId="16">
    <w:abstractNumId w:val="13"/>
  </w:num>
  <w:num w:numId="17">
    <w:abstractNumId w:val="46"/>
  </w:num>
  <w:num w:numId="18">
    <w:abstractNumId w:val="19"/>
  </w:num>
  <w:num w:numId="19">
    <w:abstractNumId w:val="28"/>
  </w:num>
  <w:num w:numId="20">
    <w:abstractNumId w:val="21"/>
  </w:num>
  <w:num w:numId="21">
    <w:abstractNumId w:val="14"/>
  </w:num>
  <w:num w:numId="22">
    <w:abstractNumId w:val="8"/>
  </w:num>
  <w:num w:numId="23">
    <w:abstractNumId w:val="44"/>
  </w:num>
  <w:num w:numId="24">
    <w:abstractNumId w:val="47"/>
  </w:num>
  <w:num w:numId="25">
    <w:abstractNumId w:val="41"/>
  </w:num>
  <w:num w:numId="26">
    <w:abstractNumId w:val="36"/>
  </w:num>
  <w:num w:numId="27">
    <w:abstractNumId w:val="10"/>
  </w:num>
  <w:num w:numId="28">
    <w:abstractNumId w:val="25"/>
  </w:num>
  <w:num w:numId="29">
    <w:abstractNumId w:val="0"/>
  </w:num>
  <w:num w:numId="30">
    <w:abstractNumId w:val="42"/>
  </w:num>
  <w:num w:numId="31">
    <w:abstractNumId w:val="20"/>
  </w:num>
  <w:num w:numId="32">
    <w:abstractNumId w:val="27"/>
  </w:num>
  <w:num w:numId="33">
    <w:abstractNumId w:val="45"/>
  </w:num>
  <w:num w:numId="34">
    <w:abstractNumId w:val="6"/>
  </w:num>
  <w:num w:numId="35">
    <w:abstractNumId w:val="15"/>
  </w:num>
  <w:num w:numId="36">
    <w:abstractNumId w:val="4"/>
  </w:num>
  <w:num w:numId="37">
    <w:abstractNumId w:val="9"/>
  </w:num>
  <w:num w:numId="38">
    <w:abstractNumId w:val="11"/>
  </w:num>
  <w:num w:numId="39">
    <w:abstractNumId w:val="48"/>
  </w:num>
  <w:num w:numId="40">
    <w:abstractNumId w:val="24"/>
  </w:num>
  <w:num w:numId="41">
    <w:abstractNumId w:val="31"/>
  </w:num>
  <w:num w:numId="42">
    <w:abstractNumId w:val="43"/>
  </w:num>
  <w:num w:numId="43">
    <w:abstractNumId w:val="12"/>
  </w:num>
  <w:num w:numId="44">
    <w:abstractNumId w:val="16"/>
  </w:num>
  <w:num w:numId="45">
    <w:abstractNumId w:val="1"/>
  </w:num>
  <w:num w:numId="46">
    <w:abstractNumId w:val="33"/>
  </w:num>
  <w:num w:numId="47">
    <w:abstractNumId w:val="38"/>
  </w:num>
  <w:num w:numId="48">
    <w:abstractNumId w:val="17"/>
  </w:num>
  <w:num w:numId="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27A9"/>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2BD1"/>
    <w:rsid w:val="00323079"/>
    <w:rsid w:val="00326D26"/>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B710E"/>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2E1E"/>
    <w:rsid w:val="006F3D78"/>
    <w:rsid w:val="006F5086"/>
    <w:rsid w:val="006F679F"/>
    <w:rsid w:val="006F70DC"/>
    <w:rsid w:val="00704598"/>
    <w:rsid w:val="0071113E"/>
    <w:rsid w:val="00712410"/>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4D20"/>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794"/>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4FF7"/>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1A"/>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677"/>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352"/>
    <w:rsid w:val="00D7363A"/>
    <w:rsid w:val="00D73BE6"/>
    <w:rsid w:val="00D741E2"/>
    <w:rsid w:val="00D74CDF"/>
    <w:rsid w:val="00D755E1"/>
    <w:rsid w:val="00D77341"/>
    <w:rsid w:val="00D7794B"/>
    <w:rsid w:val="00D836A2"/>
    <w:rsid w:val="00D87C6C"/>
    <w:rsid w:val="00D94D1A"/>
    <w:rsid w:val="00D97907"/>
    <w:rsid w:val="00DA1302"/>
    <w:rsid w:val="00DA4A8B"/>
    <w:rsid w:val="00DA5311"/>
    <w:rsid w:val="00DA55DA"/>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EF48A3"/>
    <w:rsid w:val="00F00DD3"/>
    <w:rsid w:val="00F0180F"/>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555E00DE"/>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C00DE45F</Template>
  <TotalTime>1</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2022-10-19T20:13:00Z</dcterms:created>
  <dcterms:modified xsi:type="dcterms:W3CDTF">2022-10-19T20:13:00Z</dcterms:modified>
</cp:coreProperties>
</file>