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5E8A" w:rsidRDefault="00295E8A" w:rsidP="00295E8A">
      <w:pPr>
        <w:pStyle w:val="Title"/>
      </w:pPr>
    </w:p>
    <w:p w:rsidR="00295E8A" w:rsidRDefault="00295E8A" w:rsidP="00295E8A">
      <w:pPr>
        <w:pStyle w:val="Title"/>
      </w:pPr>
      <w:r>
        <w:t>MINUTES OF BOARD OF TRUSTEES REGULAR MEETING</w:t>
      </w:r>
    </w:p>
    <w:p w:rsidR="00295E8A" w:rsidRDefault="00295E8A" w:rsidP="00295E8A">
      <w:pPr>
        <w:jc w:val="center"/>
        <w:rPr>
          <w:b/>
          <w:bCs/>
        </w:rPr>
      </w:pPr>
      <w:r>
        <w:rPr>
          <w:b/>
          <w:bCs/>
        </w:rPr>
        <w:t>DISTRICT NO. 537</w:t>
      </w:r>
    </w:p>
    <w:p w:rsidR="00295E8A" w:rsidRDefault="00295E8A" w:rsidP="00295E8A">
      <w:pPr>
        <w:jc w:val="center"/>
        <w:rPr>
          <w:b/>
          <w:bCs/>
        </w:rPr>
      </w:pPr>
      <w:smartTag w:uri="urn:schemas-microsoft-com:office:smarttags" w:element="PlaceType">
        <w:smartTag w:uri="urn:schemas-microsoft-com:office:smarttags" w:element="PlaceName">
          <w:r>
            <w:rPr>
              <w:b/>
              <w:bCs/>
            </w:rPr>
            <w:t>RICHLAND</w:t>
          </w:r>
        </w:smartTag>
        <w:r>
          <w:rPr>
            <w:b/>
            <w:bCs/>
          </w:rPr>
          <w:t xml:space="preserve"> </w:t>
        </w:r>
        <w:smartTag w:uri="urn:schemas-microsoft-com:office:smarttags" w:element="Street">
          <w:r>
            <w:rPr>
              <w:b/>
              <w:bCs/>
            </w:rPr>
            <w:t>COMMUNITY COLLEGE</w:t>
          </w:r>
        </w:smartTag>
      </w:smartTag>
    </w:p>
    <w:p w:rsidR="00295E8A" w:rsidRDefault="00295E8A" w:rsidP="00295E8A">
      <w:pPr>
        <w:jc w:val="center"/>
        <w:rPr>
          <w:b/>
          <w:bCs/>
        </w:rPr>
      </w:pPr>
    </w:p>
    <w:p w:rsidR="002444EC" w:rsidRPr="001945D2" w:rsidRDefault="00EC1C5B" w:rsidP="001945D2">
      <w:pPr>
        <w:jc w:val="center"/>
        <w:rPr>
          <w:b/>
          <w:bCs/>
        </w:rPr>
      </w:pPr>
      <w:r>
        <w:rPr>
          <w:b/>
          <w:bCs/>
        </w:rPr>
        <w:t>November 15, 2022</w:t>
      </w:r>
    </w:p>
    <w:p w:rsidR="00643045" w:rsidRPr="00485F5E" w:rsidRDefault="00643045" w:rsidP="00643045">
      <w:pPr>
        <w:rPr>
          <w:bCs/>
        </w:rPr>
      </w:pPr>
      <w:r w:rsidRPr="00485F5E">
        <w:rPr>
          <w:bCs/>
        </w:rPr>
        <w:t xml:space="preserve">  </w:t>
      </w:r>
    </w:p>
    <w:p w:rsidR="00295E8A" w:rsidRPr="008D29BE" w:rsidRDefault="00295E8A" w:rsidP="00295E8A">
      <w:pPr>
        <w:pStyle w:val="Heading1"/>
        <w:rPr>
          <w:u w:val="none"/>
        </w:rPr>
      </w:pPr>
      <w:r w:rsidRPr="008D29BE">
        <w:rPr>
          <w:u w:val="none"/>
        </w:rPr>
        <w:t>CONVENING OF THE MEETING</w:t>
      </w:r>
    </w:p>
    <w:p w:rsidR="00295E8A" w:rsidRDefault="00295E8A" w:rsidP="00295E8A"/>
    <w:p w:rsidR="00865E4F" w:rsidRDefault="00295E8A" w:rsidP="00295E8A">
      <w:pPr>
        <w:rPr>
          <w:u w:val="single"/>
        </w:rPr>
      </w:pPr>
      <w:r>
        <w:rPr>
          <w:u w:val="single"/>
        </w:rPr>
        <w:t>Call to Order</w:t>
      </w:r>
    </w:p>
    <w:p w:rsidR="00865E4F" w:rsidRDefault="00865E4F" w:rsidP="00295E8A">
      <w:pPr>
        <w:rPr>
          <w:u w:val="single"/>
        </w:rPr>
      </w:pPr>
    </w:p>
    <w:p w:rsidR="00295E8A" w:rsidRDefault="00295E8A" w:rsidP="00295E8A">
      <w:r>
        <w:t>The regular mee</w:t>
      </w:r>
      <w:r w:rsidR="00A431EC">
        <w:t xml:space="preserve">ting was called </w:t>
      </w:r>
      <w:r w:rsidR="00F03125">
        <w:t>to</w:t>
      </w:r>
      <w:r w:rsidR="001945D2">
        <w:t xml:space="preserve"> order at 5:30</w:t>
      </w:r>
      <w:r w:rsidR="004A0C77">
        <w:t xml:space="preserve"> </w:t>
      </w:r>
      <w:r>
        <w:t>p.m. Tuesday</w:t>
      </w:r>
      <w:r w:rsidR="00292749">
        <w:t>,</w:t>
      </w:r>
      <w:r w:rsidR="00B00030">
        <w:t xml:space="preserve"> </w:t>
      </w:r>
      <w:r w:rsidR="00EC1C5B">
        <w:t>November 15</w:t>
      </w:r>
      <w:r w:rsidR="000961C7">
        <w:t>,</w:t>
      </w:r>
      <w:r w:rsidR="00EC1C5B">
        <w:t xml:space="preserve"> 2022</w:t>
      </w:r>
      <w:r w:rsidR="000961C7">
        <w:t xml:space="preserve"> in</w:t>
      </w:r>
      <w:r w:rsidR="0026315D">
        <w:t xml:space="preserve"> the Board Room of Richland Community College</w:t>
      </w:r>
      <w:r w:rsidR="00332D4D">
        <w:t xml:space="preserve"> by </w:t>
      </w:r>
      <w:r w:rsidR="008B5289">
        <w:t xml:space="preserve">Chairman </w:t>
      </w:r>
      <w:r w:rsidR="00EC1C5B">
        <w:t>Dunning</w:t>
      </w:r>
      <w:r>
        <w:t xml:space="preserve">. </w:t>
      </w:r>
      <w:r w:rsidR="00CD65F9">
        <w:t xml:space="preserve">Chairman </w:t>
      </w:r>
      <w:r w:rsidR="00EC1C5B">
        <w:t>Dunning</w:t>
      </w:r>
      <w:r>
        <w:t xml:space="preserve"> also recited the College Vision, Mission</w:t>
      </w:r>
      <w:r w:rsidR="00292749">
        <w:t>,</w:t>
      </w:r>
      <w:r>
        <w:t xml:space="preserve"> and Core Values.</w:t>
      </w:r>
    </w:p>
    <w:p w:rsidR="00295E8A" w:rsidRDefault="00295E8A" w:rsidP="00295E8A">
      <w:pPr>
        <w:pStyle w:val="Heading2"/>
      </w:pPr>
    </w:p>
    <w:p w:rsidR="00295E8A" w:rsidRDefault="00295E8A" w:rsidP="00295E8A">
      <w:pPr>
        <w:pStyle w:val="Heading2"/>
      </w:pPr>
      <w:r>
        <w:t>Roll Call</w:t>
      </w:r>
    </w:p>
    <w:p w:rsidR="00295E8A" w:rsidRDefault="00295E8A" w:rsidP="00295E8A"/>
    <w:p w:rsidR="00295E8A" w:rsidRDefault="001F4659" w:rsidP="00295E8A">
      <w:r>
        <w:t>Trustees</w:t>
      </w:r>
      <w:r w:rsidR="005E4E62">
        <w:t xml:space="preserve"> Present:</w:t>
      </w:r>
      <w:r w:rsidR="00EB418D">
        <w:t xml:space="preserve"> Tom</w:t>
      </w:r>
      <w:r w:rsidR="00EB720A">
        <w:t xml:space="preserve"> Ritter</w:t>
      </w:r>
      <w:r w:rsidR="006D5D55">
        <w:t>, Dr</w:t>
      </w:r>
      <w:r w:rsidR="00295E8A">
        <w:t>. David Cooprider</w:t>
      </w:r>
      <w:r w:rsidR="00CD65F9">
        <w:t>, Dale</w:t>
      </w:r>
      <w:r w:rsidR="00135163">
        <w:t xml:space="preserve"> </w:t>
      </w:r>
      <w:r w:rsidR="00EC1C5B">
        <w:t>Colee, Bishop</w:t>
      </w:r>
      <w:r w:rsidR="00B00030">
        <w:t xml:space="preserve"> Wayne Dunning</w:t>
      </w:r>
      <w:r w:rsidR="009D39A2">
        <w:t>,</w:t>
      </w:r>
      <w:r w:rsidR="00EC1C5B">
        <w:t xml:space="preserve"> Vicki Carr, Bruce Campbell</w:t>
      </w:r>
      <w:r w:rsidR="009D39A2">
        <w:t xml:space="preserve"> and</w:t>
      </w:r>
      <w:r w:rsidR="00CD65F9">
        <w:t xml:space="preserve"> </w:t>
      </w:r>
      <w:r w:rsidR="00EC1C5B">
        <w:t>Jacob Watkins</w:t>
      </w:r>
    </w:p>
    <w:p w:rsidR="00295E8A" w:rsidRDefault="00295E8A" w:rsidP="00295E8A"/>
    <w:p w:rsidR="00295E8A" w:rsidRDefault="001F4659" w:rsidP="00295E8A">
      <w:r>
        <w:t>Trustees</w:t>
      </w:r>
      <w:r w:rsidR="008A2F7A">
        <w:t xml:space="preserve"> Absent:  </w:t>
      </w:r>
      <w:r w:rsidR="00EC1C5B">
        <w:t>Ben Andreas</w:t>
      </w:r>
    </w:p>
    <w:p w:rsidR="00197822" w:rsidRDefault="00197822" w:rsidP="00295E8A"/>
    <w:p w:rsidR="001945D2" w:rsidRPr="00901F57" w:rsidRDefault="008B5289" w:rsidP="00D450DD">
      <w:r>
        <w:t>Also present: Dr. Cris Valdez</w:t>
      </w:r>
      <w:r w:rsidR="00533839">
        <w:t xml:space="preserve"> </w:t>
      </w:r>
      <w:r w:rsidR="00901F57">
        <w:t>and other staff members</w:t>
      </w:r>
    </w:p>
    <w:p w:rsidR="00D450DD" w:rsidRPr="00A20220" w:rsidRDefault="00D450DD" w:rsidP="00350519"/>
    <w:p w:rsidR="00295E8A" w:rsidRPr="008D29BE" w:rsidRDefault="00295E8A" w:rsidP="00295E8A">
      <w:pPr>
        <w:pStyle w:val="Heading1"/>
        <w:rPr>
          <w:u w:val="none"/>
        </w:rPr>
      </w:pPr>
      <w:r w:rsidRPr="008D29BE">
        <w:rPr>
          <w:u w:val="none"/>
        </w:rPr>
        <w:t>MINUTES OF PREVIOUS MEETING</w:t>
      </w:r>
    </w:p>
    <w:p w:rsidR="00295E8A" w:rsidRDefault="00295E8A" w:rsidP="00295E8A"/>
    <w:p w:rsidR="00295E8A" w:rsidRDefault="00295E8A" w:rsidP="00295E8A">
      <w:r>
        <w:t xml:space="preserve">The minutes of </w:t>
      </w:r>
      <w:r w:rsidR="00083E53">
        <w:t>the</w:t>
      </w:r>
      <w:r w:rsidR="00CD65F9">
        <w:t xml:space="preserve"> R</w:t>
      </w:r>
      <w:r w:rsidR="00720164">
        <w:t>egu</w:t>
      </w:r>
      <w:r w:rsidR="00CD65F9">
        <w:t>lar M</w:t>
      </w:r>
      <w:r w:rsidR="00485F5E">
        <w:t>eeting</w:t>
      </w:r>
      <w:r w:rsidR="00B00030">
        <w:t xml:space="preserve"> on </w:t>
      </w:r>
      <w:r w:rsidR="00EC1C5B">
        <w:t>October 18, 2022</w:t>
      </w:r>
      <w:r w:rsidR="00901F57">
        <w:t xml:space="preserve"> </w:t>
      </w:r>
      <w:r w:rsidR="004975D6">
        <w:t>had</w:t>
      </w:r>
      <w:r>
        <w:t xml:space="preserve"> been distributed to the Board prior to this meeting.</w:t>
      </w:r>
      <w:r w:rsidR="004933D3">
        <w:t xml:space="preserve"> </w:t>
      </w:r>
    </w:p>
    <w:p w:rsidR="00E82074" w:rsidRDefault="00E82074" w:rsidP="00295E8A"/>
    <w:p w:rsidR="00295E8A" w:rsidRDefault="00971D2B" w:rsidP="00295E8A">
      <w:pPr>
        <w:pStyle w:val="BodyText"/>
      </w:pPr>
      <w:r>
        <w:t>Ritter</w:t>
      </w:r>
      <w:r w:rsidR="00DB6608">
        <w:t xml:space="preserve"> </w:t>
      </w:r>
      <w:r w:rsidR="004975D6">
        <w:t>moved to approve the minu</w:t>
      </w:r>
      <w:r w:rsidR="007F362A">
        <w:t>tes of th</w:t>
      </w:r>
      <w:r w:rsidR="00A97E6F">
        <w:t>e Regular Meeting</w:t>
      </w:r>
      <w:r w:rsidR="002444EC">
        <w:t xml:space="preserve"> o</w:t>
      </w:r>
      <w:r w:rsidR="00B00030">
        <w:t xml:space="preserve">n </w:t>
      </w:r>
      <w:r w:rsidR="00EC1C5B">
        <w:t>October 18, 2022</w:t>
      </w:r>
      <w:r w:rsidR="00D450DD">
        <w:t xml:space="preserve">. </w:t>
      </w:r>
      <w:r w:rsidR="004C0385">
        <w:t xml:space="preserve"> </w:t>
      </w:r>
      <w:r w:rsidR="00B00030">
        <w:t>C</w:t>
      </w:r>
      <w:r w:rsidR="00EC1C5B">
        <w:t>arr</w:t>
      </w:r>
      <w:r w:rsidR="004975D6">
        <w:t xml:space="preserve"> </w:t>
      </w:r>
      <w:r w:rsidR="007F362A">
        <w:t>seconded. Voice</w:t>
      </w:r>
      <w:r w:rsidR="009969AA">
        <w:t xml:space="preserve"> vote</w:t>
      </w:r>
      <w:r w:rsidR="00332D4D">
        <w:t xml:space="preserve"> b</w:t>
      </w:r>
      <w:r w:rsidR="00CD65F9">
        <w:t xml:space="preserve">eing all ayes, Chairman </w:t>
      </w:r>
      <w:r w:rsidR="00EC1C5B">
        <w:t>Dunning</w:t>
      </w:r>
      <w:r w:rsidR="00295E8A">
        <w:t xml:space="preserve"> declared the motion carried.</w:t>
      </w:r>
    </w:p>
    <w:p w:rsidR="00B473E2" w:rsidRDefault="00B473E2" w:rsidP="00295E8A">
      <w:pPr>
        <w:rPr>
          <w:b/>
          <w:bCs/>
        </w:rPr>
      </w:pPr>
    </w:p>
    <w:p w:rsidR="00655D03" w:rsidRDefault="00295E8A" w:rsidP="00400D16">
      <w:pPr>
        <w:pStyle w:val="Heading1"/>
        <w:rPr>
          <w:u w:val="none"/>
        </w:rPr>
      </w:pPr>
      <w:r w:rsidRPr="008D29BE">
        <w:rPr>
          <w:u w:val="none"/>
        </w:rPr>
        <w:t>APPEARANCE OF CITIZENS AND INTRODUCTION OF GUESTS</w:t>
      </w:r>
    </w:p>
    <w:p w:rsidR="00930D40" w:rsidRDefault="00930D40" w:rsidP="00930D40"/>
    <w:p w:rsidR="005F7793" w:rsidRPr="002444EC" w:rsidRDefault="008B5289" w:rsidP="006F2269">
      <w:r>
        <w:t>Dr. Valdez</w:t>
      </w:r>
      <w:r w:rsidR="00AC6AA3">
        <w:t xml:space="preserve"> and the Board of Trustees</w:t>
      </w:r>
      <w:r w:rsidR="00930D40">
        <w:t xml:space="preserve"> </w:t>
      </w:r>
      <w:r w:rsidR="00186848">
        <w:t>welcomed</w:t>
      </w:r>
      <w:r w:rsidR="00B00030">
        <w:t xml:space="preserve"> </w:t>
      </w:r>
      <w:r w:rsidR="00EC1C5B">
        <w:t>new employees, Tasha Jones, Shupi K, Tamika Thomas, and Kristi Dawson.</w:t>
      </w:r>
    </w:p>
    <w:p w:rsidR="006F2269" w:rsidRDefault="006F2269" w:rsidP="00B473E2"/>
    <w:p w:rsidR="00EB6CEA" w:rsidRDefault="005D60E0" w:rsidP="00876D03">
      <w:pPr>
        <w:rPr>
          <w:bCs/>
        </w:rPr>
      </w:pPr>
      <w:r w:rsidRPr="005D60E0">
        <w:t xml:space="preserve"> </w:t>
      </w:r>
      <w:r w:rsidR="00295E8A" w:rsidRPr="008D29BE">
        <w:rPr>
          <w:b/>
          <w:bCs/>
        </w:rPr>
        <w:t>WRITTEN COMMUNICATIONS</w:t>
      </w:r>
      <w:r w:rsidR="00FA62EE" w:rsidRPr="004C0385">
        <w:rPr>
          <w:bCs/>
        </w:rPr>
        <w:t xml:space="preserve"> </w:t>
      </w:r>
    </w:p>
    <w:p w:rsidR="001945D2" w:rsidRDefault="001945D2" w:rsidP="00876D03">
      <w:pPr>
        <w:rPr>
          <w:bCs/>
        </w:rPr>
      </w:pPr>
    </w:p>
    <w:p w:rsidR="001945D2" w:rsidRDefault="001945D2" w:rsidP="001945D2">
      <w:pPr>
        <w:pStyle w:val="Heading5"/>
        <w:numPr>
          <w:ilvl w:val="0"/>
          <w:numId w:val="0"/>
        </w:numPr>
        <w:tabs>
          <w:tab w:val="clear" w:pos="8100"/>
        </w:tabs>
        <w:rPr>
          <w:rFonts w:ascii="Arial" w:hAnsi="Arial" w:cs="Arial"/>
          <w:b w:val="0"/>
          <w:bCs w:val="0"/>
          <w:i w:val="0"/>
          <w:iCs w:val="0"/>
        </w:rPr>
      </w:pPr>
      <w:r>
        <w:rPr>
          <w:rFonts w:ascii="Arial" w:hAnsi="Arial" w:cs="Arial"/>
          <w:b w:val="0"/>
          <w:bCs w:val="0"/>
          <w:i w:val="0"/>
          <w:iCs w:val="0"/>
        </w:rPr>
        <w:t xml:space="preserve">Personnel Update </w:t>
      </w:r>
    </w:p>
    <w:p w:rsidR="001945D2" w:rsidRDefault="001945D2" w:rsidP="001945D2"/>
    <w:p w:rsidR="001945D2" w:rsidRDefault="004B7B3C" w:rsidP="001945D2">
      <w:r>
        <w:tab/>
        <w:t>New Employees</w:t>
      </w:r>
    </w:p>
    <w:p w:rsidR="004B7B3C" w:rsidRDefault="004B7B3C" w:rsidP="001945D2"/>
    <w:p w:rsidR="004B0207" w:rsidRDefault="00EC1C5B" w:rsidP="00546A42">
      <w:pPr>
        <w:pStyle w:val="ListParagraph"/>
        <w:numPr>
          <w:ilvl w:val="0"/>
          <w:numId w:val="45"/>
        </w:numPr>
      </w:pPr>
      <w:r>
        <w:t>Leslee Finney, P/T English Faculty, effective October 18, 2022</w:t>
      </w:r>
    </w:p>
    <w:p w:rsidR="00EC1C5B" w:rsidRDefault="00EC1C5B" w:rsidP="00546A42">
      <w:pPr>
        <w:pStyle w:val="ListParagraph"/>
        <w:numPr>
          <w:ilvl w:val="0"/>
          <w:numId w:val="45"/>
        </w:numPr>
      </w:pPr>
      <w:r>
        <w:t>Nicholas Harper, Recruitment Specialist CTE Program, effective October 10, 2022</w:t>
      </w:r>
    </w:p>
    <w:p w:rsidR="00EC1C5B" w:rsidRDefault="00EC1C5B" w:rsidP="00546A42">
      <w:pPr>
        <w:pStyle w:val="ListParagraph"/>
        <w:numPr>
          <w:ilvl w:val="0"/>
          <w:numId w:val="45"/>
        </w:numPr>
      </w:pPr>
      <w:r>
        <w:t xml:space="preserve">Chandler Jaques, Basic Law </w:t>
      </w:r>
      <w:r w:rsidR="004F5A14">
        <w:t>Enforcement</w:t>
      </w:r>
      <w:r>
        <w:t xml:space="preserve"> Faculty – PT, effective October 3, 2022</w:t>
      </w:r>
    </w:p>
    <w:p w:rsidR="00EC1C5B" w:rsidRDefault="00EC1C5B" w:rsidP="00546A42">
      <w:pPr>
        <w:pStyle w:val="ListParagraph"/>
        <w:numPr>
          <w:ilvl w:val="0"/>
          <w:numId w:val="45"/>
        </w:numPr>
      </w:pPr>
      <w:r>
        <w:t>Kione Ownes, Food Services Café – PT, effective October 7, 2022</w:t>
      </w:r>
    </w:p>
    <w:p w:rsidR="00EC1C5B" w:rsidRDefault="00EC1C5B" w:rsidP="00546A42">
      <w:pPr>
        <w:pStyle w:val="ListParagraph"/>
        <w:numPr>
          <w:ilvl w:val="0"/>
          <w:numId w:val="45"/>
        </w:numPr>
      </w:pPr>
      <w:r>
        <w:lastRenderedPageBreak/>
        <w:t>Tabitha Tester, Law Enforcement Support Specialist, effective, October 10, 2022</w:t>
      </w:r>
    </w:p>
    <w:p w:rsidR="004B0207" w:rsidRDefault="004B0207" w:rsidP="004B0207">
      <w:pPr>
        <w:ind w:left="720"/>
      </w:pPr>
    </w:p>
    <w:p w:rsidR="00EC1C5B" w:rsidRDefault="00EC1C5B" w:rsidP="004B0207">
      <w:pPr>
        <w:ind w:left="720"/>
      </w:pPr>
      <w:r>
        <w:t>Changes</w:t>
      </w:r>
    </w:p>
    <w:p w:rsidR="00EC1C5B" w:rsidRDefault="00EC1C5B" w:rsidP="004B0207">
      <w:pPr>
        <w:ind w:left="720"/>
      </w:pPr>
    </w:p>
    <w:p w:rsidR="00EC1C5B" w:rsidRDefault="00EC1C5B" w:rsidP="00EC1C5B">
      <w:pPr>
        <w:pStyle w:val="ListParagraph"/>
        <w:numPr>
          <w:ilvl w:val="0"/>
          <w:numId w:val="48"/>
        </w:numPr>
      </w:pPr>
      <w:r>
        <w:t xml:space="preserve">Amy Snow, </w:t>
      </w:r>
      <w:r w:rsidR="004F5A14">
        <w:t>Senior</w:t>
      </w:r>
      <w:r>
        <w:t xml:space="preserve"> HR Generalist, effective October 10, 2022</w:t>
      </w:r>
    </w:p>
    <w:p w:rsidR="00EC1C5B" w:rsidRDefault="004F5A14" w:rsidP="00EC1C5B">
      <w:pPr>
        <w:pStyle w:val="ListParagraph"/>
        <w:numPr>
          <w:ilvl w:val="0"/>
          <w:numId w:val="48"/>
        </w:numPr>
      </w:pPr>
      <w:r>
        <w:t>Tiffany Nichols, Executive Director, HR, effective October 19, 2022</w:t>
      </w:r>
    </w:p>
    <w:p w:rsidR="004F5A14" w:rsidRDefault="004F5A14" w:rsidP="00EC1C5B">
      <w:pPr>
        <w:pStyle w:val="ListParagraph"/>
        <w:numPr>
          <w:ilvl w:val="0"/>
          <w:numId w:val="48"/>
        </w:numPr>
      </w:pPr>
      <w:r>
        <w:t>Athena Mata, Financial Aid Specialist, effective October 31, 2022</w:t>
      </w:r>
    </w:p>
    <w:p w:rsidR="004F5A14" w:rsidRDefault="004F5A14" w:rsidP="004F5A14"/>
    <w:p w:rsidR="004F5A14" w:rsidRDefault="004F5A14" w:rsidP="004F5A14">
      <w:pPr>
        <w:ind w:left="720"/>
      </w:pPr>
      <w:r>
        <w:t>Retirements, Resignations, and Terminations</w:t>
      </w:r>
    </w:p>
    <w:p w:rsidR="004F5A14" w:rsidRDefault="004F5A14" w:rsidP="004F5A14">
      <w:pPr>
        <w:ind w:left="720"/>
      </w:pPr>
    </w:p>
    <w:p w:rsidR="004F5A14" w:rsidRDefault="004F5A14" w:rsidP="004F5A14">
      <w:pPr>
        <w:pStyle w:val="ListParagraph"/>
        <w:numPr>
          <w:ilvl w:val="0"/>
          <w:numId w:val="49"/>
        </w:numPr>
      </w:pPr>
      <w:r>
        <w:t>Teri Urbanowicz, Coordinator of Operations, effective November 1, 2022</w:t>
      </w:r>
    </w:p>
    <w:p w:rsidR="000F16F2" w:rsidRDefault="000F16F2" w:rsidP="000F16F2"/>
    <w:p w:rsidR="00C2055C" w:rsidRDefault="00C2055C" w:rsidP="000F16F2"/>
    <w:p w:rsidR="00304BBE" w:rsidRDefault="00304BBE" w:rsidP="007354FF">
      <w:pPr>
        <w:pStyle w:val="ListParagraph"/>
        <w:ind w:left="1440"/>
      </w:pPr>
    </w:p>
    <w:p w:rsidR="003C0182" w:rsidRDefault="001F4659" w:rsidP="0013002B">
      <w:pPr>
        <w:pStyle w:val="Heading1"/>
      </w:pPr>
      <w:r w:rsidRPr="008116C2">
        <w:rPr>
          <w:u w:val="none"/>
        </w:rPr>
        <w:t>SPECIAL REPORTS</w:t>
      </w:r>
      <w:bookmarkStart w:id="0" w:name="OLE_LINK5"/>
      <w:bookmarkStart w:id="1" w:name="OLE_LINK6"/>
      <w:r w:rsidR="0013002B">
        <w:t xml:space="preserve"> </w:t>
      </w:r>
    </w:p>
    <w:p w:rsidR="004F5A14" w:rsidRDefault="004F5A14" w:rsidP="004F5A14"/>
    <w:p w:rsidR="004F5A14" w:rsidRPr="00C2055C" w:rsidRDefault="004F5A14" w:rsidP="004F5A14">
      <w:pPr>
        <w:rPr>
          <w:b/>
        </w:rPr>
      </w:pPr>
      <w:r w:rsidRPr="00B0320F">
        <w:rPr>
          <w:b/>
        </w:rPr>
        <w:t>REPORT OF ICCTA</w:t>
      </w:r>
    </w:p>
    <w:p w:rsidR="004F5A14" w:rsidRDefault="004F5A14" w:rsidP="004F5A14">
      <w:pPr>
        <w:pStyle w:val="ListParagraph"/>
      </w:pPr>
    </w:p>
    <w:p w:rsidR="004F5A14" w:rsidRDefault="00F530E3" w:rsidP="004F5A14">
      <w:r>
        <w:t>Vicki Carr attended the ICCTA meeting in Downers Grove last week.  She highlighted a number of sessions she attended, and reminded the Trustees of future meetings, encouraging them to attend.  She also put a reminder out about the ICCTA nominations for awards that are due in February and March of 2023.</w:t>
      </w:r>
    </w:p>
    <w:p w:rsidR="00F530E3" w:rsidRDefault="00F530E3" w:rsidP="004F5A14"/>
    <w:p w:rsidR="00F530E3" w:rsidRDefault="00F530E3" w:rsidP="00F530E3">
      <w:pPr>
        <w:rPr>
          <w:b/>
        </w:rPr>
      </w:pPr>
      <w:r w:rsidRPr="00B0320F">
        <w:rPr>
          <w:b/>
        </w:rPr>
        <w:t>MONITORING REPORT</w:t>
      </w:r>
    </w:p>
    <w:p w:rsidR="00F530E3" w:rsidRDefault="00F530E3" w:rsidP="00F530E3">
      <w:pPr>
        <w:rPr>
          <w:b/>
        </w:rPr>
      </w:pPr>
    </w:p>
    <w:p w:rsidR="00F530E3" w:rsidRPr="00B0320F" w:rsidRDefault="00427A00" w:rsidP="00F530E3">
      <w:r>
        <w:t>Dr. Isaac Zuniga</w:t>
      </w:r>
      <w:r w:rsidR="00F530E3">
        <w:t xml:space="preserve"> presented the Monitoring Report – </w:t>
      </w:r>
      <w:r>
        <w:t>Enrollment</w:t>
      </w:r>
    </w:p>
    <w:p w:rsidR="007A21EA" w:rsidRDefault="007A21EA" w:rsidP="007A21EA"/>
    <w:p w:rsidR="007A21EA" w:rsidRDefault="007A21EA" w:rsidP="007A21EA">
      <w:pPr>
        <w:rPr>
          <w:b/>
        </w:rPr>
      </w:pPr>
      <w:r w:rsidRPr="007A21EA">
        <w:rPr>
          <w:b/>
        </w:rPr>
        <w:t>COLLEGE SPOTLIGHT</w:t>
      </w:r>
    </w:p>
    <w:p w:rsidR="007A21EA" w:rsidRDefault="007A21EA" w:rsidP="007A21EA">
      <w:pPr>
        <w:rPr>
          <w:b/>
        </w:rPr>
      </w:pPr>
    </w:p>
    <w:p w:rsidR="007A21EA" w:rsidRPr="00071FCB" w:rsidRDefault="00427A00" w:rsidP="007A21EA">
      <w:r>
        <w:t>Ellen Colbeck presented the College Spotlight – Health Professions</w:t>
      </w:r>
    </w:p>
    <w:p w:rsidR="00E67DF9" w:rsidRPr="00203B9F" w:rsidRDefault="00436EE5" w:rsidP="00295E8A">
      <w:r>
        <w:t xml:space="preserve"> </w:t>
      </w:r>
      <w:r w:rsidR="00122849">
        <w:t xml:space="preserve">   </w:t>
      </w:r>
    </w:p>
    <w:p w:rsidR="00DF6A5B" w:rsidRPr="00E80F2E" w:rsidRDefault="00295E8A" w:rsidP="00295E8A">
      <w:pPr>
        <w:rPr>
          <w:b/>
        </w:rPr>
      </w:pPr>
      <w:r w:rsidRPr="00E80F2E">
        <w:rPr>
          <w:b/>
        </w:rPr>
        <w:t>REPORT OF STUDENT TRUSTEE</w:t>
      </w:r>
    </w:p>
    <w:p w:rsidR="00295E8A" w:rsidRDefault="00295E8A" w:rsidP="00295E8A">
      <w:pPr>
        <w:rPr>
          <w:b/>
          <w:u w:val="single"/>
        </w:rPr>
      </w:pPr>
    </w:p>
    <w:bookmarkEnd w:id="0"/>
    <w:bookmarkEnd w:id="1"/>
    <w:p w:rsidR="00205899" w:rsidRDefault="00DF6A5B" w:rsidP="001D0C00">
      <w:r>
        <w:t xml:space="preserve">Student Trustee </w:t>
      </w:r>
      <w:r w:rsidR="00427A00">
        <w:t>Jacob Watkins</w:t>
      </w:r>
      <w:r>
        <w:t xml:space="preserve"> </w:t>
      </w:r>
      <w:r w:rsidR="009042A9">
        <w:t>presented the Student Leadership Council</w:t>
      </w:r>
      <w:r>
        <w:t xml:space="preserve"> Report.</w:t>
      </w:r>
      <w:r w:rsidR="0037548C">
        <w:t xml:space="preserve"> </w:t>
      </w:r>
    </w:p>
    <w:p w:rsidR="007B40A5" w:rsidRDefault="00DF6A5B" w:rsidP="00427A00">
      <w:pPr>
        <w:rPr>
          <w:b/>
        </w:rPr>
      </w:pPr>
      <w:r w:rsidRPr="00DF6A5B">
        <w:t xml:space="preserve"> </w:t>
      </w:r>
    </w:p>
    <w:p w:rsidR="00427A00" w:rsidRDefault="00427A00" w:rsidP="00427A00">
      <w:pPr>
        <w:rPr>
          <w:b/>
        </w:rPr>
      </w:pPr>
      <w:r>
        <w:rPr>
          <w:b/>
        </w:rPr>
        <w:t>INSTITUTIONAL ADVANCEMENT</w:t>
      </w:r>
    </w:p>
    <w:p w:rsidR="00203B9F" w:rsidRDefault="00203B9F" w:rsidP="001D0C00">
      <w:pPr>
        <w:rPr>
          <w:b/>
        </w:rPr>
      </w:pPr>
    </w:p>
    <w:p w:rsidR="00931985" w:rsidRDefault="00EA139C" w:rsidP="003C0182">
      <w:r>
        <w:t xml:space="preserve">Julie Melton reported on </w:t>
      </w:r>
      <w:r w:rsidR="00427A00">
        <w:t>Foundation, Alumni, Scholarship, Grant, and Marketing Updates.</w:t>
      </w:r>
    </w:p>
    <w:p w:rsidR="00427A00" w:rsidRDefault="00427A00" w:rsidP="003C0182"/>
    <w:p w:rsidR="00427A00" w:rsidRDefault="00427A00" w:rsidP="003C0182">
      <w:pPr>
        <w:rPr>
          <w:b/>
        </w:rPr>
      </w:pPr>
      <w:r w:rsidRPr="00427A00">
        <w:rPr>
          <w:b/>
        </w:rPr>
        <w:t>CONSENT AGENDA</w:t>
      </w:r>
    </w:p>
    <w:p w:rsidR="00427A00" w:rsidRDefault="00427A00" w:rsidP="003C0182">
      <w:pPr>
        <w:rPr>
          <w:b/>
        </w:rPr>
      </w:pPr>
    </w:p>
    <w:p w:rsidR="00427A00" w:rsidRDefault="00427A00" w:rsidP="003C0182">
      <w:r w:rsidRPr="00427A00">
        <w:t xml:space="preserve">A recommendation was made to the Board of Trustees to approve the Consent Agenda, as presented.  </w:t>
      </w:r>
    </w:p>
    <w:p w:rsidR="00427A00" w:rsidRDefault="00427A00" w:rsidP="003C0182"/>
    <w:p w:rsidR="00427A00" w:rsidRPr="00427A00" w:rsidRDefault="00427A00" w:rsidP="003C0182">
      <w:pPr>
        <w:rPr>
          <w:b/>
        </w:rPr>
      </w:pPr>
      <w:r w:rsidRPr="00427A00">
        <w:rPr>
          <w:b/>
        </w:rPr>
        <w:lastRenderedPageBreak/>
        <w:t xml:space="preserve">Carr moved to approve the Consent Agenda, as presented.  Campbell seconded.  Roll call vote being all ayes, Chairman Dunning declared the motion carried.  </w:t>
      </w:r>
    </w:p>
    <w:p w:rsidR="004F7632" w:rsidRPr="00427A00" w:rsidRDefault="004F7632" w:rsidP="007354FF">
      <w:pPr>
        <w:rPr>
          <w:b/>
        </w:rPr>
      </w:pPr>
    </w:p>
    <w:p w:rsidR="00400FE0" w:rsidRDefault="00400FE0" w:rsidP="007354FF">
      <w:pPr>
        <w:rPr>
          <w:b/>
        </w:rPr>
      </w:pPr>
      <w:r>
        <w:rPr>
          <w:b/>
        </w:rPr>
        <w:t>NEW BUSINESS</w:t>
      </w:r>
    </w:p>
    <w:p w:rsidR="0055263D" w:rsidRDefault="0055263D" w:rsidP="007354FF">
      <w:pPr>
        <w:rPr>
          <w:b/>
        </w:rPr>
      </w:pPr>
    </w:p>
    <w:p w:rsidR="0055263D" w:rsidRDefault="005F6FC6" w:rsidP="007354FF">
      <w:pPr>
        <w:rPr>
          <w:b/>
        </w:rPr>
      </w:pPr>
      <w:r>
        <w:rPr>
          <w:b/>
        </w:rPr>
        <w:t>RECOMMENDATION TO REVISE BOARD POLICY 1.21 – VALUE AND TENETS FOR RICHLAND COMMUNITY COLLEGE EMPLOYEES – SECOND READING</w:t>
      </w:r>
    </w:p>
    <w:p w:rsidR="005F6FC6" w:rsidRDefault="005F6FC6" w:rsidP="007354FF">
      <w:pPr>
        <w:rPr>
          <w:b/>
        </w:rPr>
      </w:pPr>
    </w:p>
    <w:p w:rsidR="005F6FC6" w:rsidRDefault="005F6FC6" w:rsidP="005F6FC6">
      <w:pPr>
        <w:autoSpaceDE w:val="0"/>
        <w:autoSpaceDN w:val="0"/>
        <w:adjustRightInd w:val="0"/>
        <w:rPr>
          <w:rFonts w:eastAsiaTheme="minorHAnsi"/>
        </w:rPr>
      </w:pPr>
      <w:r>
        <w:rPr>
          <w:rFonts w:eastAsiaTheme="minorHAnsi"/>
        </w:rPr>
        <w:t>An expansion to Board Policy 1.21 – Value and Tenets for Richland Community College</w:t>
      </w:r>
    </w:p>
    <w:p w:rsidR="005F6FC6" w:rsidRDefault="005F6FC6" w:rsidP="005F6FC6">
      <w:pPr>
        <w:autoSpaceDE w:val="0"/>
        <w:autoSpaceDN w:val="0"/>
        <w:adjustRightInd w:val="0"/>
        <w:rPr>
          <w:rFonts w:eastAsiaTheme="minorHAnsi"/>
        </w:rPr>
      </w:pPr>
      <w:r>
        <w:rPr>
          <w:rFonts w:eastAsiaTheme="minorHAnsi"/>
        </w:rPr>
        <w:t>was presented to the board of trustees for consideration and adaption. This request including</w:t>
      </w:r>
    </w:p>
    <w:p w:rsidR="005F6FC6" w:rsidRDefault="005F6FC6" w:rsidP="005F6FC6">
      <w:pPr>
        <w:autoSpaceDE w:val="0"/>
        <w:autoSpaceDN w:val="0"/>
        <w:adjustRightInd w:val="0"/>
        <w:rPr>
          <w:rFonts w:eastAsiaTheme="minorHAnsi"/>
        </w:rPr>
      </w:pPr>
      <w:r>
        <w:rPr>
          <w:rFonts w:eastAsiaTheme="minorHAnsi"/>
        </w:rPr>
        <w:t>the expansion of core values (1) Integrity (2) Equity, (3) Inclusion and (4) Belonging which</w:t>
      </w:r>
    </w:p>
    <w:p w:rsidR="005F6FC6" w:rsidRDefault="005F6FC6" w:rsidP="005F6FC6">
      <w:pPr>
        <w:autoSpaceDE w:val="0"/>
        <w:autoSpaceDN w:val="0"/>
        <w:adjustRightInd w:val="0"/>
        <w:rPr>
          <w:rFonts w:eastAsiaTheme="minorHAnsi"/>
        </w:rPr>
      </w:pPr>
      <w:r>
        <w:rPr>
          <w:rFonts w:eastAsiaTheme="minorHAnsi"/>
        </w:rPr>
        <w:t>also included I/We statements for each of the new recommended core values.</w:t>
      </w:r>
    </w:p>
    <w:p w:rsidR="005F6FC6" w:rsidRDefault="005F6FC6" w:rsidP="005F6FC6">
      <w:pPr>
        <w:autoSpaceDE w:val="0"/>
        <w:autoSpaceDN w:val="0"/>
        <w:adjustRightInd w:val="0"/>
        <w:rPr>
          <w:rFonts w:eastAsiaTheme="minorHAnsi"/>
        </w:rPr>
      </w:pPr>
    </w:p>
    <w:p w:rsidR="005F6FC6" w:rsidRDefault="005F6FC6" w:rsidP="005F6FC6">
      <w:pPr>
        <w:autoSpaceDE w:val="0"/>
        <w:autoSpaceDN w:val="0"/>
        <w:adjustRightInd w:val="0"/>
        <w:rPr>
          <w:rFonts w:eastAsiaTheme="minorHAnsi"/>
        </w:rPr>
      </w:pPr>
      <w:r>
        <w:rPr>
          <w:rFonts w:eastAsiaTheme="minorHAnsi"/>
        </w:rPr>
        <w:t>On September 22, 2022 during the first college council meeting of the fall 2022 semester the</w:t>
      </w:r>
    </w:p>
    <w:p w:rsidR="005F6FC6" w:rsidRDefault="005F6FC6" w:rsidP="005F6FC6">
      <w:pPr>
        <w:autoSpaceDE w:val="0"/>
        <w:autoSpaceDN w:val="0"/>
        <w:adjustRightInd w:val="0"/>
        <w:rPr>
          <w:rFonts w:eastAsiaTheme="minorHAnsi"/>
        </w:rPr>
      </w:pPr>
      <w:r>
        <w:rPr>
          <w:rFonts w:eastAsiaTheme="minorHAnsi"/>
        </w:rPr>
        <w:t>expansion to Board Policy 1.21 recommendations were shared with the campus shared</w:t>
      </w:r>
    </w:p>
    <w:p w:rsidR="005F6FC6" w:rsidRDefault="005F6FC6" w:rsidP="005F6FC6">
      <w:pPr>
        <w:autoSpaceDE w:val="0"/>
        <w:autoSpaceDN w:val="0"/>
        <w:adjustRightInd w:val="0"/>
        <w:rPr>
          <w:rFonts w:eastAsiaTheme="minorHAnsi"/>
        </w:rPr>
      </w:pPr>
      <w:r>
        <w:rPr>
          <w:rFonts w:eastAsiaTheme="minorHAnsi"/>
        </w:rPr>
        <w:t>governance committee (college council) and a motion was made and passed to form an adhoc Faculty and Staff work-group to review and provide relevant feedback and</w:t>
      </w:r>
    </w:p>
    <w:p w:rsidR="005F6FC6" w:rsidRDefault="005F6FC6" w:rsidP="005F6FC6">
      <w:pPr>
        <w:autoSpaceDE w:val="0"/>
        <w:autoSpaceDN w:val="0"/>
        <w:adjustRightInd w:val="0"/>
        <w:rPr>
          <w:rFonts w:eastAsiaTheme="minorHAnsi"/>
        </w:rPr>
      </w:pPr>
      <w:r>
        <w:rPr>
          <w:rFonts w:eastAsiaTheme="minorHAnsi"/>
        </w:rPr>
        <w:t>recommendations to the proposed core value expansion. The work-group consisted of faculty,</w:t>
      </w:r>
    </w:p>
    <w:p w:rsidR="005F6FC6" w:rsidRDefault="005F6FC6" w:rsidP="005F6FC6">
      <w:pPr>
        <w:autoSpaceDE w:val="0"/>
        <w:autoSpaceDN w:val="0"/>
        <w:adjustRightInd w:val="0"/>
        <w:rPr>
          <w:rFonts w:eastAsiaTheme="minorHAnsi"/>
        </w:rPr>
      </w:pPr>
      <w:r>
        <w:rPr>
          <w:rFonts w:eastAsiaTheme="minorHAnsi"/>
        </w:rPr>
        <w:t>staff, and administration.</w:t>
      </w:r>
    </w:p>
    <w:p w:rsidR="005F6FC6" w:rsidRDefault="005F6FC6" w:rsidP="005F6FC6">
      <w:pPr>
        <w:autoSpaceDE w:val="0"/>
        <w:autoSpaceDN w:val="0"/>
        <w:adjustRightInd w:val="0"/>
        <w:rPr>
          <w:rFonts w:eastAsiaTheme="minorHAnsi"/>
        </w:rPr>
      </w:pPr>
    </w:p>
    <w:p w:rsidR="005F6FC6" w:rsidRDefault="005F6FC6" w:rsidP="005F6FC6">
      <w:pPr>
        <w:autoSpaceDE w:val="0"/>
        <w:autoSpaceDN w:val="0"/>
        <w:adjustRightInd w:val="0"/>
        <w:rPr>
          <w:rFonts w:eastAsiaTheme="minorHAnsi"/>
        </w:rPr>
      </w:pPr>
      <w:r>
        <w:rPr>
          <w:rFonts w:eastAsiaTheme="minorHAnsi"/>
        </w:rPr>
        <w:t>The group met on October 13, 2022 and made the following recommendations.</w:t>
      </w:r>
    </w:p>
    <w:p w:rsidR="005F6FC6" w:rsidRDefault="005F6FC6" w:rsidP="005F6FC6">
      <w:pPr>
        <w:autoSpaceDE w:val="0"/>
        <w:autoSpaceDN w:val="0"/>
        <w:adjustRightInd w:val="0"/>
        <w:rPr>
          <w:rFonts w:eastAsiaTheme="minorHAnsi"/>
        </w:rPr>
      </w:pPr>
    </w:p>
    <w:p w:rsidR="005F6FC6" w:rsidRDefault="005F6FC6" w:rsidP="005F6FC6">
      <w:pPr>
        <w:autoSpaceDE w:val="0"/>
        <w:autoSpaceDN w:val="0"/>
        <w:adjustRightInd w:val="0"/>
        <w:rPr>
          <w:rFonts w:eastAsiaTheme="minorHAnsi"/>
        </w:rPr>
      </w:pPr>
      <w:r>
        <w:rPr>
          <w:rFonts w:eastAsiaTheme="minorHAnsi"/>
        </w:rPr>
        <w:t>1. To combine the Core Values of Accountability and Integrity into one theme</w:t>
      </w:r>
    </w:p>
    <w:p w:rsidR="005F6FC6" w:rsidRDefault="005F6FC6" w:rsidP="005F6FC6">
      <w:pPr>
        <w:autoSpaceDE w:val="0"/>
        <w:autoSpaceDN w:val="0"/>
        <w:adjustRightInd w:val="0"/>
        <w:rPr>
          <w:rFonts w:eastAsiaTheme="minorHAnsi"/>
        </w:rPr>
      </w:pPr>
      <w:r>
        <w:rPr>
          <w:rFonts w:eastAsiaTheme="minorHAnsi"/>
        </w:rPr>
        <w:t>2. To combine the Core Values of Diversity, Inclusion, Equity, and Belonging into one theme</w:t>
      </w:r>
    </w:p>
    <w:p w:rsidR="005F6FC6" w:rsidRDefault="005F6FC6" w:rsidP="005F6FC6">
      <w:pPr>
        <w:autoSpaceDE w:val="0"/>
        <w:autoSpaceDN w:val="0"/>
        <w:adjustRightInd w:val="0"/>
        <w:rPr>
          <w:rFonts w:eastAsiaTheme="minorHAnsi"/>
        </w:rPr>
      </w:pPr>
      <w:r>
        <w:rPr>
          <w:rFonts w:eastAsiaTheme="minorHAnsi"/>
        </w:rPr>
        <w:t>3. To develop and present to the board in the future both Equity and Commitment Pledges led</w:t>
      </w:r>
    </w:p>
    <w:p w:rsidR="005F6FC6" w:rsidRDefault="005F6FC6" w:rsidP="005F6FC6">
      <w:pPr>
        <w:autoSpaceDE w:val="0"/>
        <w:autoSpaceDN w:val="0"/>
        <w:adjustRightInd w:val="0"/>
        <w:rPr>
          <w:rFonts w:eastAsiaTheme="minorHAnsi"/>
        </w:rPr>
      </w:pPr>
      <w:r>
        <w:rPr>
          <w:rFonts w:eastAsiaTheme="minorHAnsi"/>
        </w:rPr>
        <w:t>by our new Director of DEIB with feedback from College Council and the BOT’s that</w:t>
      </w:r>
    </w:p>
    <w:p w:rsidR="005F6FC6" w:rsidRDefault="005F6FC6" w:rsidP="005F6FC6">
      <w:pPr>
        <w:autoSpaceDE w:val="0"/>
        <w:autoSpaceDN w:val="0"/>
        <w:adjustRightInd w:val="0"/>
        <w:rPr>
          <w:rFonts w:eastAsiaTheme="minorHAnsi"/>
        </w:rPr>
      </w:pPr>
      <w:r>
        <w:rPr>
          <w:rFonts w:eastAsiaTheme="minorHAnsi"/>
        </w:rPr>
        <w:t>incorporates the current and new core value I/We Statements</w:t>
      </w:r>
    </w:p>
    <w:p w:rsidR="005F6FC6" w:rsidRDefault="005F6FC6" w:rsidP="005F6FC6">
      <w:pPr>
        <w:autoSpaceDE w:val="0"/>
        <w:autoSpaceDN w:val="0"/>
        <w:adjustRightInd w:val="0"/>
        <w:rPr>
          <w:rFonts w:eastAsiaTheme="minorHAnsi"/>
        </w:rPr>
      </w:pPr>
    </w:p>
    <w:p w:rsidR="005F6FC6" w:rsidRDefault="005F6FC6" w:rsidP="005F6FC6">
      <w:pPr>
        <w:autoSpaceDE w:val="0"/>
        <w:autoSpaceDN w:val="0"/>
        <w:adjustRightInd w:val="0"/>
        <w:rPr>
          <w:rFonts w:eastAsiaTheme="minorHAnsi"/>
        </w:rPr>
      </w:pPr>
      <w:r>
        <w:rPr>
          <w:rFonts w:eastAsiaTheme="minorHAnsi"/>
        </w:rPr>
        <w:t>Therefore, it is recommended that the Board of Trustees review the revisions to Board Policy</w:t>
      </w:r>
    </w:p>
    <w:p w:rsidR="005F6FC6" w:rsidRDefault="005F6FC6" w:rsidP="005F6FC6">
      <w:pPr>
        <w:autoSpaceDE w:val="0"/>
        <w:autoSpaceDN w:val="0"/>
        <w:adjustRightInd w:val="0"/>
        <w:rPr>
          <w:rFonts w:eastAsiaTheme="minorHAnsi"/>
        </w:rPr>
      </w:pPr>
      <w:r>
        <w:rPr>
          <w:rFonts w:eastAsiaTheme="minorHAnsi"/>
        </w:rPr>
        <w:t>1.21 for three readings and then adopt the changes. This is the second reading; no action is</w:t>
      </w:r>
    </w:p>
    <w:p w:rsidR="005F6FC6" w:rsidRDefault="005F6FC6" w:rsidP="005F6FC6">
      <w:pPr>
        <w:rPr>
          <w:b/>
        </w:rPr>
      </w:pPr>
      <w:r>
        <w:rPr>
          <w:rFonts w:eastAsiaTheme="minorHAnsi"/>
        </w:rPr>
        <w:t>necessary.</w:t>
      </w:r>
    </w:p>
    <w:p w:rsidR="005F6FC6" w:rsidRDefault="005F6FC6" w:rsidP="007354FF">
      <w:pPr>
        <w:rPr>
          <w:b/>
        </w:rPr>
      </w:pPr>
    </w:p>
    <w:p w:rsidR="005F6FC6" w:rsidRDefault="005F6FC6" w:rsidP="007354FF">
      <w:pPr>
        <w:rPr>
          <w:b/>
        </w:rPr>
      </w:pPr>
      <w:r>
        <w:rPr>
          <w:b/>
        </w:rPr>
        <w:t>ADDITION TO BOARD POLICY 3.5 – GENERAL EMPLOYEMENT – 3.5.13 FLEXIBLE WORK POLICY – FIRST READING</w:t>
      </w:r>
    </w:p>
    <w:p w:rsidR="005F6FC6" w:rsidRDefault="005F6FC6" w:rsidP="007354FF">
      <w:pPr>
        <w:rPr>
          <w:b/>
        </w:rPr>
      </w:pPr>
    </w:p>
    <w:p w:rsidR="005F6FC6" w:rsidRDefault="00477FF7" w:rsidP="007354FF">
      <w:r w:rsidRPr="00477FF7">
        <w:t>A recommendation was made to the Board of Trustees that would allow the College Administration to add a flexible work policy to Board Policy 3.5 – General Employment, as presented.  This was the first reading.  No action is necessary</w:t>
      </w:r>
      <w:r>
        <w:t>.</w:t>
      </w:r>
    </w:p>
    <w:p w:rsidR="00477FF7" w:rsidRDefault="00477FF7" w:rsidP="007354FF"/>
    <w:p w:rsidR="00477FF7" w:rsidRDefault="00477FF7" w:rsidP="007354FF">
      <w:pPr>
        <w:rPr>
          <w:b/>
        </w:rPr>
      </w:pPr>
      <w:r w:rsidRPr="00477FF7">
        <w:rPr>
          <w:b/>
        </w:rPr>
        <w:t>CLASSROOM TECHNOLOGY UPGRADES</w:t>
      </w:r>
    </w:p>
    <w:p w:rsidR="00477FF7" w:rsidRDefault="00477FF7" w:rsidP="007354FF">
      <w:pPr>
        <w:rPr>
          <w:b/>
        </w:rPr>
      </w:pPr>
    </w:p>
    <w:p w:rsidR="00477FF7" w:rsidRDefault="00477FF7" w:rsidP="007354FF">
      <w:r w:rsidRPr="00477FF7">
        <w:t xml:space="preserve">A recommendation was made to the Board of Trustees that would allow the purchase of computer equipment from </w:t>
      </w:r>
      <w:r>
        <w:t>CDW</w:t>
      </w:r>
      <w:r w:rsidRPr="00477FF7">
        <w:t xml:space="preserve">-G of Vernon Hills, IL in the amount of $33,513.84, as presented.  </w:t>
      </w:r>
    </w:p>
    <w:p w:rsidR="00477FF7" w:rsidRDefault="00477FF7" w:rsidP="007354FF"/>
    <w:p w:rsidR="00477FF7" w:rsidRDefault="00477FF7" w:rsidP="00477FF7">
      <w:r>
        <w:lastRenderedPageBreak/>
        <w:t>Campbell moved to approve the</w:t>
      </w:r>
      <w:r w:rsidRPr="00477FF7">
        <w:t xml:space="preserve"> purchase of computer equipment from </w:t>
      </w:r>
      <w:r>
        <w:t>CDW</w:t>
      </w:r>
      <w:r w:rsidRPr="00477FF7">
        <w:t xml:space="preserve">-G of Vernon Hills, IL in the amount of $33,513.84, as presented.  </w:t>
      </w:r>
      <w:r>
        <w:t xml:space="preserve">Dr. Cooprider seconded.  Roll call vote being all ayes, Chairman Dunning declared the motion carried.  </w:t>
      </w:r>
    </w:p>
    <w:p w:rsidR="00477FF7" w:rsidRDefault="00477FF7" w:rsidP="00477FF7"/>
    <w:p w:rsidR="00477FF7" w:rsidRDefault="00477FF7" w:rsidP="00477FF7">
      <w:pPr>
        <w:rPr>
          <w:b/>
        </w:rPr>
      </w:pPr>
      <w:r w:rsidRPr="007A5EEB">
        <w:rPr>
          <w:b/>
        </w:rPr>
        <w:t>ENRICH SALESFORCE CUSTOMIZATION CONTRACT</w:t>
      </w:r>
    </w:p>
    <w:p w:rsidR="007A5EEB" w:rsidRDefault="007A5EEB" w:rsidP="00477FF7">
      <w:pPr>
        <w:rPr>
          <w:b/>
        </w:rPr>
      </w:pPr>
    </w:p>
    <w:p w:rsidR="007A5EEB" w:rsidRDefault="007A5EEB" w:rsidP="007A5EEB">
      <w:r w:rsidRPr="007A5EEB">
        <w:t>A recommendation was made to the Board of Trustees that would allow the College to enter into a contract with 108 Idea Space of Toronto, Canada, to develop a custom Salesforce Cloud application to be used by the Enrich program for additional data tracking, for an amount of $21,000 USD, as presented.</w:t>
      </w:r>
    </w:p>
    <w:p w:rsidR="007A5EEB" w:rsidRDefault="007A5EEB" w:rsidP="007A5EEB"/>
    <w:p w:rsidR="007A5EEB" w:rsidRPr="007A5EEB" w:rsidRDefault="007A5EEB" w:rsidP="007A5EEB">
      <w:pPr>
        <w:rPr>
          <w:b/>
        </w:rPr>
      </w:pPr>
      <w:r w:rsidRPr="007A5EEB">
        <w:rPr>
          <w:b/>
        </w:rPr>
        <w:t xml:space="preserve">Dr. Cooprider moved to allow College to enter into a contract with 108 Idea Space of Toronto, Canada, to develop a custom Salesforce Cloud application to be used by the Enrich program for additional data tracking, for an amount of $21,000 USD, as presented.  Carr seconded.  Roll call vote being all ayes, Chairman Dunning declared the motion carried.  </w:t>
      </w:r>
    </w:p>
    <w:p w:rsidR="007A5EEB" w:rsidRPr="007A5EEB" w:rsidRDefault="007A5EEB" w:rsidP="007A5EEB"/>
    <w:p w:rsidR="007A5EEB" w:rsidRDefault="007A5EEB" w:rsidP="00477FF7">
      <w:pPr>
        <w:rPr>
          <w:b/>
        </w:rPr>
      </w:pPr>
      <w:r>
        <w:rPr>
          <w:b/>
        </w:rPr>
        <w:t>APPROVAL FOR PROTECTION, HEALTH, AND SAFETY PROJECT – FIRE ALARM SYSTEM UPGRADE</w:t>
      </w:r>
    </w:p>
    <w:p w:rsidR="007A5EEB" w:rsidRDefault="007A5EEB" w:rsidP="00477FF7">
      <w:pPr>
        <w:rPr>
          <w:b/>
        </w:rPr>
      </w:pPr>
    </w:p>
    <w:p w:rsidR="007A5EEB" w:rsidRDefault="007A5EEB" w:rsidP="007A5EEB">
      <w:pPr>
        <w:suppressAutoHyphens/>
        <w:spacing w:line="240" w:lineRule="atLeast"/>
        <w:rPr>
          <w:b/>
        </w:rPr>
      </w:pPr>
      <w:r w:rsidRPr="007A5EEB">
        <w:t xml:space="preserve">A recommendation was made to the Board of Trustees that would approve the fire alarm system upgrade and the attached Resolution No. 23-1 authorizing a tax Protection, Health, and Safety tax levy of $650,000 to fund these projects, as presented.  </w:t>
      </w:r>
    </w:p>
    <w:p w:rsidR="007A5EEB" w:rsidRDefault="007A5EEB" w:rsidP="007A5EEB">
      <w:pPr>
        <w:suppressAutoHyphens/>
        <w:spacing w:line="240" w:lineRule="atLeast"/>
        <w:rPr>
          <w:b/>
        </w:rPr>
      </w:pPr>
    </w:p>
    <w:p w:rsidR="00477FF7" w:rsidRPr="007A5EEB" w:rsidRDefault="007A5EEB" w:rsidP="007A5EEB">
      <w:pPr>
        <w:suppressAutoHyphens/>
        <w:spacing w:line="240" w:lineRule="atLeast"/>
        <w:rPr>
          <w:b/>
        </w:rPr>
      </w:pPr>
      <w:r w:rsidRPr="007A5EEB">
        <w:rPr>
          <w:b/>
        </w:rPr>
        <w:t xml:space="preserve">Carr moved to approve the fire alarm system upgrade and the attached Resolution No. 23-1 authorizing a tax Protection, Health, and Safety tax levy of $650,000 to fund these projects, as presented.  </w:t>
      </w:r>
      <w:r>
        <w:rPr>
          <w:b/>
        </w:rPr>
        <w:t xml:space="preserve">Campbell seconded.  Roll call vote being all ayes, Chairman Dunning declared the motion carried.  </w:t>
      </w:r>
    </w:p>
    <w:p w:rsidR="00C07D00" w:rsidRPr="00477FF7" w:rsidRDefault="00C07D00" w:rsidP="007354FF"/>
    <w:p w:rsidR="000E6A27" w:rsidRDefault="000E6A27" w:rsidP="002E028F">
      <w:pPr>
        <w:framePr w:hSpace="180" w:wrap="around" w:vAnchor="text" w:hAnchor="page" w:x="421" w:y="16"/>
        <w:spacing w:line="240" w:lineRule="exact"/>
      </w:pPr>
    </w:p>
    <w:p w:rsidR="00F16116" w:rsidRPr="008116C2" w:rsidRDefault="00351BFE" w:rsidP="00295E8A">
      <w:pPr>
        <w:pStyle w:val="BodyText"/>
      </w:pPr>
      <w:r w:rsidRPr="008116C2">
        <w:rPr>
          <w:bCs w:val="0"/>
        </w:rPr>
        <w:t>FI</w:t>
      </w:r>
      <w:r w:rsidR="00ED2DBF" w:rsidRPr="008116C2">
        <w:t>NANCIAL REPORT</w:t>
      </w:r>
    </w:p>
    <w:p w:rsidR="00295E8A" w:rsidRDefault="00295E8A" w:rsidP="00295E8A">
      <w:pPr>
        <w:pStyle w:val="BodyText"/>
        <w:rPr>
          <w:u w:val="single"/>
        </w:rPr>
      </w:pPr>
    </w:p>
    <w:p w:rsidR="00295E8A" w:rsidRPr="0034245A" w:rsidRDefault="0034245A" w:rsidP="00295E8A">
      <w:pPr>
        <w:pStyle w:val="BodyText"/>
      </w:pPr>
      <w:r w:rsidRPr="0034245A">
        <w:t>BILLS</w:t>
      </w:r>
      <w:r w:rsidR="00682FD5">
        <w:t xml:space="preserve"> AND TRAVEL EXPENDITURES</w:t>
      </w:r>
      <w:r w:rsidRPr="0034245A">
        <w:t xml:space="preserve"> PAYABLE</w:t>
      </w:r>
    </w:p>
    <w:p w:rsidR="00295E8A" w:rsidRDefault="00295E8A" w:rsidP="00295E8A">
      <w:pPr>
        <w:pStyle w:val="BodyText"/>
        <w:rPr>
          <w:u w:val="single"/>
        </w:rPr>
      </w:pPr>
    </w:p>
    <w:p w:rsidR="00295E8A" w:rsidRDefault="0057292B" w:rsidP="00295E8A">
      <w:pPr>
        <w:pStyle w:val="BodyText"/>
        <w:rPr>
          <w:b w:val="0"/>
          <w:bCs w:val="0"/>
        </w:rPr>
      </w:pPr>
      <w:r>
        <w:rPr>
          <w:b w:val="0"/>
          <w:bCs w:val="0"/>
        </w:rPr>
        <w:t xml:space="preserve">The </w:t>
      </w:r>
      <w:r w:rsidR="007A5EEB">
        <w:rPr>
          <w:b w:val="0"/>
          <w:bCs w:val="0"/>
        </w:rPr>
        <w:t>October 2022</w:t>
      </w:r>
      <w:r w:rsidR="00295E8A">
        <w:rPr>
          <w:b w:val="0"/>
          <w:bCs w:val="0"/>
        </w:rPr>
        <w:t xml:space="preserve"> Treasurer’s Report and Financial Statement were presented to and discussed with the Board. </w:t>
      </w:r>
    </w:p>
    <w:p w:rsidR="00295E8A" w:rsidRDefault="00295E8A" w:rsidP="00295E8A">
      <w:pPr>
        <w:pStyle w:val="BodyText"/>
        <w:rPr>
          <w:b w:val="0"/>
          <w:bCs w:val="0"/>
        </w:rPr>
      </w:pPr>
    </w:p>
    <w:p w:rsidR="00295E8A" w:rsidRDefault="00295E8A" w:rsidP="00295E8A">
      <w:pPr>
        <w:pStyle w:val="BodyText"/>
        <w:rPr>
          <w:b w:val="0"/>
          <w:bCs w:val="0"/>
        </w:rPr>
      </w:pPr>
      <w:r>
        <w:rPr>
          <w:b w:val="0"/>
          <w:bCs w:val="0"/>
        </w:rPr>
        <w:t>A list of bills pai</w:t>
      </w:r>
      <w:r w:rsidR="007936F7">
        <w:rPr>
          <w:b w:val="0"/>
          <w:bCs w:val="0"/>
        </w:rPr>
        <w:t>d in the amo</w:t>
      </w:r>
      <w:r w:rsidR="002D689E">
        <w:rPr>
          <w:b w:val="0"/>
          <w:bCs w:val="0"/>
        </w:rPr>
        <w:t>unt of $1,</w:t>
      </w:r>
      <w:r w:rsidR="007A5EEB">
        <w:rPr>
          <w:b w:val="0"/>
          <w:bCs w:val="0"/>
        </w:rPr>
        <w:t>005,317.07</w:t>
      </w:r>
      <w:r w:rsidR="001F33C2">
        <w:rPr>
          <w:b w:val="0"/>
          <w:bCs w:val="0"/>
        </w:rPr>
        <w:t xml:space="preserve"> </w:t>
      </w:r>
      <w:r w:rsidR="00147353">
        <w:rPr>
          <w:b w:val="0"/>
          <w:bCs w:val="0"/>
        </w:rPr>
        <w:t xml:space="preserve">for </w:t>
      </w:r>
      <w:r w:rsidR="007A5EEB">
        <w:rPr>
          <w:b w:val="0"/>
          <w:bCs w:val="0"/>
        </w:rPr>
        <w:t>October 2022</w:t>
      </w:r>
      <w:r>
        <w:rPr>
          <w:b w:val="0"/>
          <w:bCs w:val="0"/>
        </w:rPr>
        <w:t xml:space="preserve"> was distributed to the Board prior to the meeting. </w:t>
      </w:r>
    </w:p>
    <w:p w:rsidR="00295E8A" w:rsidRDefault="00295E8A" w:rsidP="00295E8A">
      <w:pPr>
        <w:pStyle w:val="BodyText"/>
      </w:pPr>
    </w:p>
    <w:p w:rsidR="00622879" w:rsidRDefault="007A5EEB" w:rsidP="00295E8A">
      <w:pPr>
        <w:pStyle w:val="BodyText"/>
      </w:pPr>
      <w:r>
        <w:t>Campbell</w:t>
      </w:r>
      <w:r w:rsidR="0057528F">
        <w:t xml:space="preserve"> </w:t>
      </w:r>
      <w:r w:rsidR="00C85E24">
        <w:t>moved to ratify</w:t>
      </w:r>
      <w:r w:rsidR="008163EB">
        <w:t xml:space="preserve"> </w:t>
      </w:r>
      <w:r w:rsidR="004E20F2">
        <w:t>th</w:t>
      </w:r>
      <w:r w:rsidR="00704598">
        <w:t xml:space="preserve">e </w:t>
      </w:r>
      <w:r>
        <w:t>October</w:t>
      </w:r>
      <w:r w:rsidR="007D1892">
        <w:t xml:space="preserve"> </w:t>
      </w:r>
      <w:r w:rsidR="00295E8A">
        <w:t>bills</w:t>
      </w:r>
      <w:r w:rsidR="00FA2D73">
        <w:t xml:space="preserve"> and travel expenditures</w:t>
      </w:r>
      <w:r w:rsidR="00295E8A">
        <w:t xml:space="preserve"> paid and approve the Financial Statement</w:t>
      </w:r>
      <w:r w:rsidR="00A33F79">
        <w:t xml:space="preserve"> </w:t>
      </w:r>
      <w:r w:rsidR="004B1413">
        <w:t>s</w:t>
      </w:r>
      <w:r w:rsidR="00A33F79">
        <w:t>ubject</w:t>
      </w:r>
      <w:r w:rsidR="00295E8A">
        <w:t xml:space="preserve"> to</w:t>
      </w:r>
      <w:r w:rsidR="00E005EF">
        <w:t xml:space="preserve"> audit. </w:t>
      </w:r>
      <w:r w:rsidR="00295E8A">
        <w:t xml:space="preserve"> </w:t>
      </w:r>
      <w:r w:rsidR="002D689E">
        <w:t>Carr</w:t>
      </w:r>
      <w:r w:rsidR="000C4B9A">
        <w:t xml:space="preserve"> </w:t>
      </w:r>
      <w:r w:rsidR="00295E8A">
        <w:t>seconded. Roll call vote being all ayes</w:t>
      </w:r>
      <w:r w:rsidR="00062F1C">
        <w:t>, Chairman</w:t>
      </w:r>
      <w:r w:rsidR="0073244A">
        <w:t xml:space="preserve"> </w:t>
      </w:r>
      <w:r w:rsidR="00EF633D">
        <w:t>Dunning</w:t>
      </w:r>
      <w:r w:rsidR="001B76DF">
        <w:t xml:space="preserve"> declared the motion carried.</w:t>
      </w:r>
    </w:p>
    <w:p w:rsidR="00622879" w:rsidRDefault="00622879" w:rsidP="00295E8A">
      <w:pPr>
        <w:pStyle w:val="BodyText"/>
      </w:pPr>
    </w:p>
    <w:p w:rsidR="00274956" w:rsidRDefault="00274956" w:rsidP="00295E8A">
      <w:pPr>
        <w:pStyle w:val="BodyText"/>
      </w:pPr>
    </w:p>
    <w:p w:rsidR="00274956" w:rsidRDefault="00274956" w:rsidP="00295E8A">
      <w:pPr>
        <w:pStyle w:val="BodyText"/>
      </w:pPr>
    </w:p>
    <w:p w:rsidR="00274956" w:rsidRDefault="00274956" w:rsidP="00295E8A">
      <w:pPr>
        <w:pStyle w:val="BodyText"/>
      </w:pPr>
    </w:p>
    <w:p w:rsidR="00095854" w:rsidRDefault="00DF02F9" w:rsidP="00295E8A">
      <w:pPr>
        <w:pStyle w:val="BodyText"/>
      </w:pPr>
      <w:bookmarkStart w:id="2" w:name="_GoBack"/>
      <w:bookmarkEnd w:id="2"/>
      <w:r>
        <w:lastRenderedPageBreak/>
        <w:t>REPORT OF THE PRESIDENT</w:t>
      </w:r>
    </w:p>
    <w:p w:rsidR="00A15C75" w:rsidRDefault="00A15C75" w:rsidP="00295E8A">
      <w:pPr>
        <w:pStyle w:val="BodyText"/>
      </w:pPr>
    </w:p>
    <w:p w:rsidR="006A0BBD" w:rsidRPr="0073244A" w:rsidRDefault="006A0BBD" w:rsidP="0073244A">
      <w:pPr>
        <w:pStyle w:val="BodyText"/>
        <w:numPr>
          <w:ilvl w:val="0"/>
          <w:numId w:val="35"/>
        </w:numPr>
        <w:spacing w:line="258" w:lineRule="auto"/>
        <w:ind w:right="101"/>
        <w:rPr>
          <w:b w:val="0"/>
        </w:rPr>
      </w:pPr>
      <w:r>
        <w:rPr>
          <w:b w:val="0"/>
        </w:rPr>
        <w:t>President Valdez reported to the Board of Trustees th</w:t>
      </w:r>
      <w:r w:rsidR="00EF633D">
        <w:rPr>
          <w:b w:val="0"/>
        </w:rPr>
        <w:t>ere are some great opportunities in the future regarding partnerships between Richland EnRich and healthcare foundations in Washington and the ECMC Foundation.</w:t>
      </w:r>
    </w:p>
    <w:p w:rsidR="00D47A79" w:rsidRPr="008163EB" w:rsidRDefault="00D47A79" w:rsidP="00295E8A">
      <w:pPr>
        <w:pStyle w:val="BodyText"/>
      </w:pPr>
    </w:p>
    <w:p w:rsidR="00D47A79" w:rsidRDefault="00B907AF" w:rsidP="00295E8A">
      <w:pPr>
        <w:pStyle w:val="BodyText"/>
      </w:pPr>
      <w:r>
        <w:t>ITEMS FROM THE BOARD</w:t>
      </w:r>
    </w:p>
    <w:p w:rsidR="008B2F60" w:rsidRDefault="008B2F60" w:rsidP="00295E8A">
      <w:pPr>
        <w:pStyle w:val="BodyText"/>
      </w:pPr>
    </w:p>
    <w:p w:rsidR="00EF633D" w:rsidRDefault="00EF633D" w:rsidP="00B52C19">
      <w:pPr>
        <w:pStyle w:val="BodyText"/>
        <w:numPr>
          <w:ilvl w:val="0"/>
          <w:numId w:val="33"/>
        </w:numPr>
        <w:rPr>
          <w:b w:val="0"/>
        </w:rPr>
      </w:pPr>
      <w:r>
        <w:rPr>
          <w:b w:val="0"/>
        </w:rPr>
        <w:t xml:space="preserve">Dale Colee thanked MCLETC for the wonderful Trick or Treat event.  It was well attended and the cadets made great connections with over 800 community members.  </w:t>
      </w:r>
    </w:p>
    <w:p w:rsidR="00EF633D" w:rsidRDefault="00EF633D" w:rsidP="00B52C19">
      <w:pPr>
        <w:pStyle w:val="BodyText"/>
        <w:numPr>
          <w:ilvl w:val="0"/>
          <w:numId w:val="33"/>
        </w:numPr>
        <w:rPr>
          <w:b w:val="0"/>
        </w:rPr>
      </w:pPr>
      <w:r>
        <w:rPr>
          <w:b w:val="0"/>
        </w:rPr>
        <w:t xml:space="preserve">Tom Ritter thanked the College for the flowers sent on behalf of his father-in-law that passed away. </w:t>
      </w:r>
    </w:p>
    <w:p w:rsidR="00EF633D" w:rsidRDefault="00EF633D" w:rsidP="00EF633D">
      <w:pPr>
        <w:pStyle w:val="BodyText"/>
        <w:rPr>
          <w:b w:val="0"/>
        </w:rPr>
      </w:pPr>
    </w:p>
    <w:p w:rsidR="00274956" w:rsidRDefault="00274956" w:rsidP="00EF633D">
      <w:pPr>
        <w:pStyle w:val="BodyText"/>
      </w:pPr>
      <w:r w:rsidRPr="00274956">
        <w:t>BRUSH COLLEGE LLC</w:t>
      </w:r>
    </w:p>
    <w:p w:rsidR="00274956" w:rsidRDefault="00274956" w:rsidP="00EF633D">
      <w:pPr>
        <w:pStyle w:val="BodyText"/>
      </w:pPr>
    </w:p>
    <w:p w:rsidR="00274956" w:rsidRPr="00274956" w:rsidRDefault="00274956" w:rsidP="00EF633D">
      <w:pPr>
        <w:pStyle w:val="BodyText"/>
        <w:rPr>
          <w:b w:val="0"/>
        </w:rPr>
      </w:pPr>
      <w:r w:rsidRPr="00274956">
        <w:rPr>
          <w:b w:val="0"/>
        </w:rPr>
        <w:t>Carr moved to begin the Brush College LLC meeting.  Watkins seconded.  Voice vote being all ayes, Chairman Dunning declared the motion carried.</w:t>
      </w:r>
    </w:p>
    <w:p w:rsidR="00274956" w:rsidRPr="00274956" w:rsidRDefault="00274956" w:rsidP="00EF633D">
      <w:pPr>
        <w:pStyle w:val="BodyText"/>
        <w:rPr>
          <w:b w:val="0"/>
        </w:rPr>
      </w:pPr>
    </w:p>
    <w:p w:rsidR="00274956" w:rsidRPr="00274956" w:rsidRDefault="00274956" w:rsidP="00EF633D">
      <w:pPr>
        <w:pStyle w:val="BodyText"/>
        <w:rPr>
          <w:b w:val="0"/>
        </w:rPr>
      </w:pPr>
      <w:r w:rsidRPr="00274956">
        <w:rPr>
          <w:b w:val="0"/>
        </w:rPr>
        <w:t>Meeting convened at 7:21 p.m.</w:t>
      </w:r>
    </w:p>
    <w:p w:rsidR="00274956" w:rsidRPr="00274956" w:rsidRDefault="00274956" w:rsidP="00EF633D">
      <w:pPr>
        <w:pStyle w:val="BodyText"/>
        <w:rPr>
          <w:b w:val="0"/>
        </w:rPr>
      </w:pPr>
      <w:r w:rsidRPr="00274956">
        <w:rPr>
          <w:b w:val="0"/>
        </w:rPr>
        <w:t>Meeting reconvened into the Regular Board of Trustees meeting at 7:39 p.m.</w:t>
      </w:r>
    </w:p>
    <w:p w:rsidR="00AE199D" w:rsidRDefault="00AE199D" w:rsidP="008B22AD">
      <w:pPr>
        <w:pStyle w:val="BodyText"/>
        <w:rPr>
          <w:b w:val="0"/>
        </w:rPr>
      </w:pPr>
    </w:p>
    <w:p w:rsidR="00AB5128" w:rsidRDefault="00340EDA" w:rsidP="00AB5128">
      <w:pPr>
        <w:rPr>
          <w:b/>
        </w:rPr>
      </w:pPr>
      <w:r>
        <w:t xml:space="preserve"> </w:t>
      </w:r>
      <w:r w:rsidR="00AB5128">
        <w:rPr>
          <w:b/>
        </w:rPr>
        <w:t xml:space="preserve">EXECUTIVE SESSION </w:t>
      </w:r>
    </w:p>
    <w:p w:rsidR="00AB5128" w:rsidRDefault="00AB5128" w:rsidP="00AB5128">
      <w:pPr>
        <w:rPr>
          <w:b/>
        </w:rPr>
      </w:pPr>
    </w:p>
    <w:p w:rsidR="00274956" w:rsidRDefault="00274956" w:rsidP="00274956">
      <w:pPr>
        <w:autoSpaceDE w:val="0"/>
        <w:autoSpaceDN w:val="0"/>
        <w:adjustRightInd w:val="0"/>
        <w:rPr>
          <w:rFonts w:eastAsiaTheme="minorHAnsi"/>
          <w:b/>
          <w:bCs/>
        </w:rPr>
      </w:pPr>
      <w:r>
        <w:rPr>
          <w:rFonts w:eastAsiaTheme="minorHAnsi"/>
          <w:b/>
          <w:bCs/>
        </w:rPr>
        <w:t>Carr moved to enter into closed session for the purpose of discussing individual</w:t>
      </w:r>
    </w:p>
    <w:p w:rsidR="00274956" w:rsidRDefault="00274956" w:rsidP="00274956">
      <w:pPr>
        <w:autoSpaceDE w:val="0"/>
        <w:autoSpaceDN w:val="0"/>
        <w:adjustRightInd w:val="0"/>
        <w:rPr>
          <w:rFonts w:eastAsiaTheme="minorHAnsi"/>
          <w:b/>
          <w:bCs/>
        </w:rPr>
      </w:pPr>
      <w:r>
        <w:rPr>
          <w:rFonts w:eastAsiaTheme="minorHAnsi"/>
          <w:b/>
          <w:bCs/>
        </w:rPr>
        <w:t>employments, as specified in Section 2 (c) (1); for the purpose of discussing collective</w:t>
      </w:r>
    </w:p>
    <w:p w:rsidR="00274956" w:rsidRDefault="00274956" w:rsidP="00274956">
      <w:pPr>
        <w:autoSpaceDE w:val="0"/>
        <w:autoSpaceDN w:val="0"/>
        <w:adjustRightInd w:val="0"/>
        <w:rPr>
          <w:rFonts w:eastAsiaTheme="minorHAnsi"/>
          <w:b/>
          <w:bCs/>
        </w:rPr>
      </w:pPr>
      <w:r>
        <w:rPr>
          <w:rFonts w:eastAsiaTheme="minorHAnsi"/>
          <w:b/>
          <w:bCs/>
        </w:rPr>
        <w:t>negation matters, as specified in Section 2 (c) (2); for discussion of purchase or lease</w:t>
      </w:r>
    </w:p>
    <w:p w:rsidR="00274956" w:rsidRDefault="00274956" w:rsidP="00274956">
      <w:pPr>
        <w:autoSpaceDE w:val="0"/>
        <w:autoSpaceDN w:val="0"/>
        <w:adjustRightInd w:val="0"/>
        <w:rPr>
          <w:rFonts w:eastAsiaTheme="minorHAnsi"/>
          <w:b/>
          <w:bCs/>
        </w:rPr>
      </w:pPr>
      <w:r>
        <w:rPr>
          <w:rFonts w:eastAsiaTheme="minorHAnsi"/>
          <w:b/>
          <w:bCs/>
        </w:rPr>
        <w:t>of real property, as specified in Section 2 (c) (5); for discussion of pending or probable</w:t>
      </w:r>
    </w:p>
    <w:p w:rsidR="00274956" w:rsidRDefault="00274956" w:rsidP="00274956">
      <w:pPr>
        <w:autoSpaceDE w:val="0"/>
        <w:autoSpaceDN w:val="0"/>
        <w:adjustRightInd w:val="0"/>
        <w:rPr>
          <w:rFonts w:eastAsiaTheme="minorHAnsi"/>
          <w:b/>
          <w:bCs/>
        </w:rPr>
      </w:pPr>
      <w:r>
        <w:rPr>
          <w:rFonts w:eastAsiaTheme="minorHAnsi"/>
          <w:b/>
          <w:bCs/>
        </w:rPr>
        <w:t>litigation, as specified in Section 2 (c) (11); and for self-evaluation as specified in</w:t>
      </w:r>
    </w:p>
    <w:p w:rsidR="00274956" w:rsidRDefault="00274956" w:rsidP="00274956">
      <w:pPr>
        <w:autoSpaceDE w:val="0"/>
        <w:autoSpaceDN w:val="0"/>
        <w:adjustRightInd w:val="0"/>
        <w:rPr>
          <w:rFonts w:eastAsiaTheme="minorHAnsi"/>
          <w:b/>
          <w:bCs/>
        </w:rPr>
      </w:pPr>
      <w:r>
        <w:rPr>
          <w:rFonts w:eastAsiaTheme="minorHAnsi"/>
          <w:b/>
          <w:bCs/>
        </w:rPr>
        <w:t>Section 2 (c) (16) of the Open Meetings Act. Andreas seconded. Voice vote being all</w:t>
      </w:r>
    </w:p>
    <w:p w:rsidR="00274956" w:rsidRDefault="00274956" w:rsidP="00274956">
      <w:pPr>
        <w:autoSpaceDE w:val="0"/>
        <w:autoSpaceDN w:val="0"/>
        <w:adjustRightInd w:val="0"/>
        <w:rPr>
          <w:rFonts w:eastAsiaTheme="minorHAnsi"/>
          <w:b/>
          <w:bCs/>
        </w:rPr>
      </w:pPr>
      <w:r>
        <w:rPr>
          <w:rFonts w:eastAsiaTheme="minorHAnsi"/>
          <w:b/>
          <w:bCs/>
        </w:rPr>
        <w:t>ayes, Chairman Dunning declared the motion carried.</w:t>
      </w:r>
    </w:p>
    <w:p w:rsidR="00274956" w:rsidRDefault="00274956" w:rsidP="00274956">
      <w:pPr>
        <w:autoSpaceDE w:val="0"/>
        <w:autoSpaceDN w:val="0"/>
        <w:adjustRightInd w:val="0"/>
        <w:rPr>
          <w:rFonts w:eastAsiaTheme="minorHAnsi"/>
          <w:b/>
          <w:bCs/>
        </w:rPr>
      </w:pPr>
    </w:p>
    <w:p w:rsidR="00274956" w:rsidRDefault="00274956" w:rsidP="00274956">
      <w:pPr>
        <w:autoSpaceDE w:val="0"/>
        <w:autoSpaceDN w:val="0"/>
        <w:adjustRightInd w:val="0"/>
        <w:rPr>
          <w:rFonts w:eastAsiaTheme="minorHAnsi"/>
          <w:b/>
          <w:bCs/>
        </w:rPr>
      </w:pPr>
    </w:p>
    <w:p w:rsidR="00274956" w:rsidRDefault="00274956" w:rsidP="00274956">
      <w:pPr>
        <w:autoSpaceDE w:val="0"/>
        <w:autoSpaceDN w:val="0"/>
        <w:adjustRightInd w:val="0"/>
        <w:rPr>
          <w:rFonts w:eastAsiaTheme="minorHAnsi"/>
        </w:rPr>
      </w:pPr>
      <w:r>
        <w:rPr>
          <w:rFonts w:eastAsiaTheme="minorHAnsi"/>
        </w:rPr>
        <w:t>Meeting convened into closed session at 7:</w:t>
      </w:r>
      <w:r>
        <w:rPr>
          <w:rFonts w:eastAsiaTheme="minorHAnsi"/>
        </w:rPr>
        <w:t>39</w:t>
      </w:r>
      <w:r>
        <w:rPr>
          <w:rFonts w:eastAsiaTheme="minorHAnsi"/>
        </w:rPr>
        <w:t xml:space="preserve"> p.m.</w:t>
      </w:r>
    </w:p>
    <w:p w:rsidR="00274956" w:rsidRDefault="00274956" w:rsidP="00274956">
      <w:pPr>
        <w:autoSpaceDE w:val="0"/>
        <w:autoSpaceDN w:val="0"/>
        <w:adjustRightInd w:val="0"/>
        <w:rPr>
          <w:rFonts w:eastAsiaTheme="minorHAnsi"/>
        </w:rPr>
      </w:pPr>
    </w:p>
    <w:p w:rsidR="00274956" w:rsidRDefault="00274956" w:rsidP="00274956">
      <w:pPr>
        <w:autoSpaceDE w:val="0"/>
        <w:autoSpaceDN w:val="0"/>
        <w:adjustRightInd w:val="0"/>
        <w:rPr>
          <w:rFonts w:eastAsiaTheme="minorHAnsi"/>
        </w:rPr>
      </w:pPr>
      <w:r>
        <w:rPr>
          <w:rFonts w:eastAsiaTheme="minorHAnsi"/>
        </w:rPr>
        <w:t>Meeting reconvened into open session at 8:</w:t>
      </w:r>
      <w:r>
        <w:rPr>
          <w:rFonts w:eastAsiaTheme="minorHAnsi"/>
        </w:rPr>
        <w:t>08</w:t>
      </w:r>
      <w:r>
        <w:rPr>
          <w:rFonts w:eastAsiaTheme="minorHAnsi"/>
        </w:rPr>
        <w:t xml:space="preserve"> p.m.</w:t>
      </w:r>
    </w:p>
    <w:p w:rsidR="00B52C19" w:rsidRPr="003C0182" w:rsidRDefault="00B52C19" w:rsidP="00B52C19"/>
    <w:p w:rsidR="008B22AD" w:rsidRPr="00B52C19" w:rsidRDefault="008B22AD" w:rsidP="00B52C19">
      <w:pPr>
        <w:pStyle w:val="BodyText"/>
        <w:rPr>
          <w:b w:val="0"/>
        </w:rPr>
      </w:pPr>
    </w:p>
    <w:p w:rsidR="00295E8A" w:rsidRPr="008116C2" w:rsidRDefault="009B2730" w:rsidP="00295E8A">
      <w:pPr>
        <w:pStyle w:val="BodyText"/>
      </w:pPr>
      <w:r w:rsidRPr="008116C2">
        <w:t>A</w:t>
      </w:r>
      <w:r w:rsidR="00295E8A" w:rsidRPr="008116C2">
        <w:t>DJOURNMENT</w:t>
      </w:r>
    </w:p>
    <w:p w:rsidR="00295E8A" w:rsidRDefault="00295E8A" w:rsidP="00295E8A">
      <w:pPr>
        <w:pStyle w:val="BodyText"/>
        <w:rPr>
          <w:u w:val="single"/>
        </w:rPr>
      </w:pPr>
    </w:p>
    <w:p w:rsidR="00295E8A" w:rsidRDefault="00274956" w:rsidP="00295E8A">
      <w:pPr>
        <w:pStyle w:val="BodyText"/>
      </w:pPr>
      <w:r>
        <w:t>Colee</w:t>
      </w:r>
      <w:r w:rsidR="00A264EB">
        <w:t xml:space="preserve"> </w:t>
      </w:r>
      <w:r w:rsidR="00FE1069">
        <w:t>moved and</w:t>
      </w:r>
      <w:r w:rsidR="003C0182">
        <w:t xml:space="preserve"> </w:t>
      </w:r>
      <w:r>
        <w:t>Carr</w:t>
      </w:r>
      <w:r w:rsidR="002C560B">
        <w:t xml:space="preserve"> </w:t>
      </w:r>
      <w:r w:rsidR="00F54F18">
        <w:t>seconded</w:t>
      </w:r>
      <w:r w:rsidR="0067239B">
        <w:t xml:space="preserve"> to adj</w:t>
      </w:r>
      <w:r w:rsidR="00ED5277">
        <w:t>ourn the meet</w:t>
      </w:r>
      <w:r w:rsidR="003C0182">
        <w:t xml:space="preserve">ing at </w:t>
      </w:r>
      <w:r>
        <w:t>8:09</w:t>
      </w:r>
      <w:r w:rsidR="00295E8A">
        <w:t xml:space="preserve"> p.m.</w:t>
      </w:r>
    </w:p>
    <w:p w:rsidR="006C0E13" w:rsidRDefault="006C0E13" w:rsidP="00295E8A">
      <w:pPr>
        <w:pStyle w:val="BodyText"/>
      </w:pPr>
    </w:p>
    <w:p w:rsidR="006C0E13" w:rsidRPr="006C0E13" w:rsidRDefault="006C0E13" w:rsidP="00295E8A">
      <w:pPr>
        <w:pStyle w:val="BodyText"/>
        <w:rPr>
          <w:b w:val="0"/>
        </w:rPr>
      </w:pP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</w:p>
    <w:p w:rsidR="00295E8A" w:rsidRDefault="00295E8A" w:rsidP="00295E8A">
      <w:pPr>
        <w:pStyle w:val="BodyText"/>
      </w:pPr>
    </w:p>
    <w:p w:rsidR="00295E8A" w:rsidRDefault="00295E8A" w:rsidP="00295E8A">
      <w:pPr>
        <w:pStyle w:val="BodyText"/>
        <w:rPr>
          <w:b w:val="0"/>
          <w:bCs w:val="0"/>
        </w:rPr>
      </w:pPr>
      <w:r>
        <w:rPr>
          <w:b w:val="0"/>
          <w:bCs w:val="0"/>
        </w:rPr>
        <w:t>________________________</w:t>
      </w:r>
    </w:p>
    <w:p w:rsidR="00295E8A" w:rsidRDefault="00274956" w:rsidP="00295E8A">
      <w:pPr>
        <w:pStyle w:val="BodyText"/>
        <w:rPr>
          <w:b w:val="0"/>
          <w:bCs w:val="0"/>
        </w:rPr>
      </w:pPr>
      <w:r>
        <w:rPr>
          <w:b w:val="0"/>
          <w:bCs w:val="0"/>
        </w:rPr>
        <w:t>Dale Colee</w:t>
      </w:r>
      <w:r w:rsidR="00295E8A">
        <w:rPr>
          <w:b w:val="0"/>
          <w:bCs w:val="0"/>
        </w:rPr>
        <w:t>, Secretary</w:t>
      </w:r>
    </w:p>
    <w:p w:rsidR="00624837" w:rsidRDefault="00624837"/>
    <w:sectPr w:rsidR="00624837" w:rsidSect="00EA34C4">
      <w:headerReference w:type="even" r:id="rId7"/>
      <w:headerReference w:type="default" r:id="rId8"/>
      <w:pgSz w:w="12240" w:h="15840" w:code="1"/>
      <w:pgMar w:top="630" w:right="1260" w:bottom="1440" w:left="99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633D" w:rsidRDefault="00EF633D" w:rsidP="00295E8A">
      <w:r>
        <w:separator/>
      </w:r>
    </w:p>
  </w:endnote>
  <w:endnote w:type="continuationSeparator" w:id="0">
    <w:p w:rsidR="00EF633D" w:rsidRDefault="00EF633D" w:rsidP="00295E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633D" w:rsidRDefault="00EF633D" w:rsidP="00295E8A">
      <w:r>
        <w:separator/>
      </w:r>
    </w:p>
  </w:footnote>
  <w:footnote w:type="continuationSeparator" w:id="0">
    <w:p w:rsidR="00EF633D" w:rsidRDefault="00EF633D" w:rsidP="00295E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633D" w:rsidRDefault="00EF633D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F633D" w:rsidRDefault="00EF633D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633D" w:rsidRDefault="00EF633D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EF633D" w:rsidRDefault="00EF633D">
    <w:pPr>
      <w:pStyle w:val="Header"/>
      <w:ind w:right="360"/>
    </w:pPr>
    <w:r>
      <w:t>Board of Trustees minutes</w:t>
    </w:r>
  </w:p>
  <w:p w:rsidR="00EF633D" w:rsidRDefault="00EF633D">
    <w:pPr>
      <w:pStyle w:val="Header"/>
      <w:ind w:right="360"/>
    </w:pPr>
    <w:r>
      <w:t>November 15, 2022</w:t>
    </w:r>
  </w:p>
  <w:p w:rsidR="00EF633D" w:rsidRDefault="00EF633D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D4A9C"/>
    <w:multiLevelType w:val="hybridMultilevel"/>
    <w:tmpl w:val="1890D40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294171B"/>
    <w:multiLevelType w:val="hybridMultilevel"/>
    <w:tmpl w:val="F71CAD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2F235D9"/>
    <w:multiLevelType w:val="hybridMultilevel"/>
    <w:tmpl w:val="12AA83D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03452506"/>
    <w:multiLevelType w:val="hybridMultilevel"/>
    <w:tmpl w:val="E1A2BC0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6B50F3C"/>
    <w:multiLevelType w:val="hybridMultilevel"/>
    <w:tmpl w:val="4E163B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D4006ED"/>
    <w:multiLevelType w:val="hybridMultilevel"/>
    <w:tmpl w:val="E886183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DC1532F"/>
    <w:multiLevelType w:val="hybridMultilevel"/>
    <w:tmpl w:val="FCE20B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3AF67D6"/>
    <w:multiLevelType w:val="hybridMultilevel"/>
    <w:tmpl w:val="F7BC68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7967E82"/>
    <w:multiLevelType w:val="hybridMultilevel"/>
    <w:tmpl w:val="29B8E82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2A26C3"/>
    <w:multiLevelType w:val="hybridMultilevel"/>
    <w:tmpl w:val="948EB24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A711BBF"/>
    <w:multiLevelType w:val="hybridMultilevel"/>
    <w:tmpl w:val="58A648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2F30A3"/>
    <w:multiLevelType w:val="hybridMultilevel"/>
    <w:tmpl w:val="37BCB70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3582108"/>
    <w:multiLevelType w:val="hybridMultilevel"/>
    <w:tmpl w:val="D122ACE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49B74B8"/>
    <w:multiLevelType w:val="hybridMultilevel"/>
    <w:tmpl w:val="07F6D1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4A21C0E"/>
    <w:multiLevelType w:val="hybridMultilevel"/>
    <w:tmpl w:val="BFF492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6F2DE0"/>
    <w:multiLevelType w:val="hybridMultilevel"/>
    <w:tmpl w:val="01542D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EA146E"/>
    <w:multiLevelType w:val="hybridMultilevel"/>
    <w:tmpl w:val="C972B1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5A46D4"/>
    <w:multiLevelType w:val="hybridMultilevel"/>
    <w:tmpl w:val="E0A247B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325E1019"/>
    <w:multiLevelType w:val="hybridMultilevel"/>
    <w:tmpl w:val="986E4B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F16B23"/>
    <w:multiLevelType w:val="hybridMultilevel"/>
    <w:tmpl w:val="EE2CC7B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4002AE8"/>
    <w:multiLevelType w:val="hybridMultilevel"/>
    <w:tmpl w:val="0D0249B6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194AF5"/>
    <w:multiLevelType w:val="hybridMultilevel"/>
    <w:tmpl w:val="AFE0C71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C9E3168"/>
    <w:multiLevelType w:val="hybridMultilevel"/>
    <w:tmpl w:val="43CC53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3EA32A4E"/>
    <w:multiLevelType w:val="hybridMultilevel"/>
    <w:tmpl w:val="767E1A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EC70C88"/>
    <w:multiLevelType w:val="hybridMultilevel"/>
    <w:tmpl w:val="F9C487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F212519"/>
    <w:multiLevelType w:val="hybridMultilevel"/>
    <w:tmpl w:val="170EDA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0F23950"/>
    <w:multiLevelType w:val="hybridMultilevel"/>
    <w:tmpl w:val="D94E2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1715696"/>
    <w:multiLevelType w:val="hybridMultilevel"/>
    <w:tmpl w:val="EA9AAA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437D542D"/>
    <w:multiLevelType w:val="hybridMultilevel"/>
    <w:tmpl w:val="0568DD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43EA1E5C"/>
    <w:multiLevelType w:val="hybridMultilevel"/>
    <w:tmpl w:val="0E7AB184"/>
    <w:lvl w:ilvl="0" w:tplc="A6965B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4429129C"/>
    <w:multiLevelType w:val="hybridMultilevel"/>
    <w:tmpl w:val="429822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69F0F80"/>
    <w:multiLevelType w:val="hybridMultilevel"/>
    <w:tmpl w:val="CA3E3AA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4D015A3C"/>
    <w:multiLevelType w:val="hybridMultilevel"/>
    <w:tmpl w:val="00BA3BD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3" w15:restartNumberingAfterBreak="0">
    <w:nsid w:val="5394292D"/>
    <w:multiLevelType w:val="hybridMultilevel"/>
    <w:tmpl w:val="B970B35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5437103D"/>
    <w:multiLevelType w:val="hybridMultilevel"/>
    <w:tmpl w:val="87462A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5A900CA7"/>
    <w:multiLevelType w:val="hybridMultilevel"/>
    <w:tmpl w:val="3FEA7D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5D623222"/>
    <w:multiLevelType w:val="hybridMultilevel"/>
    <w:tmpl w:val="FCD2A89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5F591192"/>
    <w:multiLevelType w:val="multilevel"/>
    <w:tmpl w:val="DB387242"/>
    <w:lvl w:ilvl="0">
      <w:start w:val="1"/>
      <w:numFmt w:val="upperRoman"/>
      <w:lvlText w:val="%1."/>
      <w:lvlJc w:val="right"/>
      <w:pPr>
        <w:tabs>
          <w:tab w:val="num" w:pos="216"/>
        </w:tabs>
        <w:ind w:left="216" w:hanging="216"/>
      </w:pPr>
      <w:rPr>
        <w:rFonts w:hint="default"/>
      </w:rPr>
    </w:lvl>
    <w:lvl w:ilvl="1">
      <w:start w:val="1"/>
      <w:numFmt w:val="upperLetter"/>
      <w:pStyle w:val="Heading5"/>
      <w:lvlText w:val="%2."/>
      <w:lvlJc w:val="left"/>
      <w:pPr>
        <w:tabs>
          <w:tab w:val="num" w:pos="648"/>
        </w:tabs>
        <w:ind w:left="648" w:hanging="432"/>
      </w:pPr>
      <w:rPr>
        <w:rFonts w:ascii="Arial" w:hAnsi="Arial" w:hint="default"/>
        <w:b w:val="0"/>
        <w:i w:val="0"/>
        <w:sz w:val="24"/>
      </w:rPr>
    </w:lvl>
    <w:lvl w:ilvl="2">
      <w:start w:val="1"/>
      <w:numFmt w:val="decimal"/>
      <w:lvlText w:val="%3."/>
      <w:lvlJc w:val="left"/>
      <w:pPr>
        <w:tabs>
          <w:tab w:val="num" w:pos="1008"/>
        </w:tabs>
        <w:ind w:left="1008" w:hanging="360"/>
      </w:pPr>
      <w:rPr>
        <w:rFonts w:hint="default"/>
        <w:b/>
        <w:i/>
      </w:r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38" w15:restartNumberingAfterBreak="0">
    <w:nsid w:val="619435DB"/>
    <w:multiLevelType w:val="hybridMultilevel"/>
    <w:tmpl w:val="7D127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1A96612"/>
    <w:multiLevelType w:val="hybridMultilevel"/>
    <w:tmpl w:val="2AF44D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630D40A0"/>
    <w:multiLevelType w:val="hybridMultilevel"/>
    <w:tmpl w:val="3ADA2F1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643E6F91"/>
    <w:multiLevelType w:val="hybridMultilevel"/>
    <w:tmpl w:val="A9C21A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442161A"/>
    <w:multiLevelType w:val="hybridMultilevel"/>
    <w:tmpl w:val="4580C57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3" w15:restartNumberingAfterBreak="0">
    <w:nsid w:val="688A330C"/>
    <w:multiLevelType w:val="hybridMultilevel"/>
    <w:tmpl w:val="16CE47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416358B"/>
    <w:multiLevelType w:val="hybridMultilevel"/>
    <w:tmpl w:val="A1106C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8DE3007"/>
    <w:multiLevelType w:val="hybridMultilevel"/>
    <w:tmpl w:val="C6621E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A362957"/>
    <w:multiLevelType w:val="hybridMultilevel"/>
    <w:tmpl w:val="726272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A65537C"/>
    <w:multiLevelType w:val="hybridMultilevel"/>
    <w:tmpl w:val="0E008F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8" w15:restartNumberingAfterBreak="0">
    <w:nsid w:val="7BE42133"/>
    <w:multiLevelType w:val="hybridMultilevel"/>
    <w:tmpl w:val="99EA3AB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21"/>
  </w:num>
  <w:num w:numId="3">
    <w:abstractNumId w:val="39"/>
  </w:num>
  <w:num w:numId="4">
    <w:abstractNumId w:val="35"/>
  </w:num>
  <w:num w:numId="5">
    <w:abstractNumId w:val="20"/>
  </w:num>
  <w:num w:numId="6">
    <w:abstractNumId w:val="29"/>
  </w:num>
  <w:num w:numId="7">
    <w:abstractNumId w:val="6"/>
  </w:num>
  <w:num w:numId="8">
    <w:abstractNumId w:val="16"/>
  </w:num>
  <w:num w:numId="9">
    <w:abstractNumId w:val="40"/>
  </w:num>
  <w:num w:numId="10">
    <w:abstractNumId w:val="32"/>
  </w:num>
  <w:num w:numId="11">
    <w:abstractNumId w:val="24"/>
  </w:num>
  <w:num w:numId="12">
    <w:abstractNumId w:val="2"/>
  </w:num>
  <w:num w:numId="13">
    <w:abstractNumId w:val="34"/>
  </w:num>
  <w:num w:numId="14">
    <w:abstractNumId w:val="3"/>
  </w:num>
  <w:num w:numId="15">
    <w:abstractNumId w:val="30"/>
  </w:num>
  <w:num w:numId="16">
    <w:abstractNumId w:val="12"/>
  </w:num>
  <w:num w:numId="17">
    <w:abstractNumId w:val="46"/>
  </w:num>
  <w:num w:numId="18">
    <w:abstractNumId w:val="17"/>
  </w:num>
  <w:num w:numId="19">
    <w:abstractNumId w:val="26"/>
  </w:num>
  <w:num w:numId="20">
    <w:abstractNumId w:val="19"/>
  </w:num>
  <w:num w:numId="21">
    <w:abstractNumId w:val="13"/>
  </w:num>
  <w:num w:numId="22">
    <w:abstractNumId w:val="7"/>
  </w:num>
  <w:num w:numId="23">
    <w:abstractNumId w:val="44"/>
  </w:num>
  <w:num w:numId="24">
    <w:abstractNumId w:val="47"/>
  </w:num>
  <w:num w:numId="25">
    <w:abstractNumId w:val="41"/>
  </w:num>
  <w:num w:numId="26">
    <w:abstractNumId w:val="36"/>
  </w:num>
  <w:num w:numId="27">
    <w:abstractNumId w:val="9"/>
  </w:num>
  <w:num w:numId="28">
    <w:abstractNumId w:val="23"/>
  </w:num>
  <w:num w:numId="29">
    <w:abstractNumId w:val="0"/>
  </w:num>
  <w:num w:numId="30">
    <w:abstractNumId w:val="42"/>
  </w:num>
  <w:num w:numId="31">
    <w:abstractNumId w:val="18"/>
  </w:num>
  <w:num w:numId="32">
    <w:abstractNumId w:val="25"/>
  </w:num>
  <w:num w:numId="33">
    <w:abstractNumId w:val="45"/>
  </w:num>
  <w:num w:numId="34">
    <w:abstractNumId w:val="5"/>
  </w:num>
  <w:num w:numId="35">
    <w:abstractNumId w:val="14"/>
  </w:num>
  <w:num w:numId="36">
    <w:abstractNumId w:val="4"/>
  </w:num>
  <w:num w:numId="37">
    <w:abstractNumId w:val="8"/>
  </w:num>
  <w:num w:numId="38">
    <w:abstractNumId w:val="10"/>
  </w:num>
  <w:num w:numId="39">
    <w:abstractNumId w:val="48"/>
  </w:num>
  <w:num w:numId="40">
    <w:abstractNumId w:val="22"/>
  </w:num>
  <w:num w:numId="41">
    <w:abstractNumId w:val="31"/>
  </w:num>
  <w:num w:numId="42">
    <w:abstractNumId w:val="43"/>
  </w:num>
  <w:num w:numId="43">
    <w:abstractNumId w:val="11"/>
  </w:num>
  <w:num w:numId="44">
    <w:abstractNumId w:val="15"/>
  </w:num>
  <w:num w:numId="45">
    <w:abstractNumId w:val="1"/>
  </w:num>
  <w:num w:numId="46">
    <w:abstractNumId w:val="33"/>
  </w:num>
  <w:num w:numId="47">
    <w:abstractNumId w:val="38"/>
  </w:num>
  <w:num w:numId="48">
    <w:abstractNumId w:val="28"/>
  </w:num>
  <w:num w:numId="49">
    <w:abstractNumId w:val="2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5E8A"/>
    <w:rsid w:val="00003D95"/>
    <w:rsid w:val="000052AA"/>
    <w:rsid w:val="00005919"/>
    <w:rsid w:val="000120E3"/>
    <w:rsid w:val="000127B1"/>
    <w:rsid w:val="00012A45"/>
    <w:rsid w:val="00014439"/>
    <w:rsid w:val="0001457D"/>
    <w:rsid w:val="00017AFD"/>
    <w:rsid w:val="00020E46"/>
    <w:rsid w:val="0002242A"/>
    <w:rsid w:val="00022576"/>
    <w:rsid w:val="00024381"/>
    <w:rsid w:val="000248E1"/>
    <w:rsid w:val="00025B46"/>
    <w:rsid w:val="00032511"/>
    <w:rsid w:val="00033B9E"/>
    <w:rsid w:val="0003761D"/>
    <w:rsid w:val="00037938"/>
    <w:rsid w:val="00037C24"/>
    <w:rsid w:val="00046DDA"/>
    <w:rsid w:val="000509E0"/>
    <w:rsid w:val="00050F25"/>
    <w:rsid w:val="0005119A"/>
    <w:rsid w:val="00053D7E"/>
    <w:rsid w:val="00054F0E"/>
    <w:rsid w:val="00056C1B"/>
    <w:rsid w:val="00062E73"/>
    <w:rsid w:val="00062F1C"/>
    <w:rsid w:val="000666FA"/>
    <w:rsid w:val="00066CAA"/>
    <w:rsid w:val="00070648"/>
    <w:rsid w:val="00070676"/>
    <w:rsid w:val="00071D1A"/>
    <w:rsid w:val="00071FCB"/>
    <w:rsid w:val="00072D34"/>
    <w:rsid w:val="0007505C"/>
    <w:rsid w:val="00076B5B"/>
    <w:rsid w:val="00076E03"/>
    <w:rsid w:val="00082835"/>
    <w:rsid w:val="00083A5D"/>
    <w:rsid w:val="00083E53"/>
    <w:rsid w:val="00091FC5"/>
    <w:rsid w:val="00095854"/>
    <w:rsid w:val="000961C7"/>
    <w:rsid w:val="00097772"/>
    <w:rsid w:val="000A0E89"/>
    <w:rsid w:val="000A1169"/>
    <w:rsid w:val="000A1960"/>
    <w:rsid w:val="000A3C70"/>
    <w:rsid w:val="000A5228"/>
    <w:rsid w:val="000A710F"/>
    <w:rsid w:val="000A7BE8"/>
    <w:rsid w:val="000B27CD"/>
    <w:rsid w:val="000B5869"/>
    <w:rsid w:val="000B6753"/>
    <w:rsid w:val="000B70EB"/>
    <w:rsid w:val="000C2D0F"/>
    <w:rsid w:val="000C40A8"/>
    <w:rsid w:val="000C4B9A"/>
    <w:rsid w:val="000C5CF2"/>
    <w:rsid w:val="000D2E26"/>
    <w:rsid w:val="000D32BF"/>
    <w:rsid w:val="000D37F8"/>
    <w:rsid w:val="000D3F27"/>
    <w:rsid w:val="000D4D36"/>
    <w:rsid w:val="000D5EB0"/>
    <w:rsid w:val="000E0165"/>
    <w:rsid w:val="000E349E"/>
    <w:rsid w:val="000E3E7B"/>
    <w:rsid w:val="000E6A27"/>
    <w:rsid w:val="000F16F2"/>
    <w:rsid w:val="000F3520"/>
    <w:rsid w:val="00105F4D"/>
    <w:rsid w:val="00110319"/>
    <w:rsid w:val="001141C6"/>
    <w:rsid w:val="00114ADE"/>
    <w:rsid w:val="001150F8"/>
    <w:rsid w:val="00115C20"/>
    <w:rsid w:val="00116CFE"/>
    <w:rsid w:val="001205E7"/>
    <w:rsid w:val="00122849"/>
    <w:rsid w:val="00123A09"/>
    <w:rsid w:val="00124458"/>
    <w:rsid w:val="0012604B"/>
    <w:rsid w:val="00126377"/>
    <w:rsid w:val="0013002B"/>
    <w:rsid w:val="001304BC"/>
    <w:rsid w:val="00132DA5"/>
    <w:rsid w:val="00135163"/>
    <w:rsid w:val="001351E1"/>
    <w:rsid w:val="00135F51"/>
    <w:rsid w:val="00146FAD"/>
    <w:rsid w:val="00147353"/>
    <w:rsid w:val="0015026E"/>
    <w:rsid w:val="001508ED"/>
    <w:rsid w:val="00151016"/>
    <w:rsid w:val="00153CA4"/>
    <w:rsid w:val="00157AB2"/>
    <w:rsid w:val="0016509A"/>
    <w:rsid w:val="001656CB"/>
    <w:rsid w:val="0016611D"/>
    <w:rsid w:val="00170C8E"/>
    <w:rsid w:val="001743F4"/>
    <w:rsid w:val="0018241E"/>
    <w:rsid w:val="00182A76"/>
    <w:rsid w:val="001832A3"/>
    <w:rsid w:val="00184867"/>
    <w:rsid w:val="00185417"/>
    <w:rsid w:val="00185CAB"/>
    <w:rsid w:val="0018652D"/>
    <w:rsid w:val="00186848"/>
    <w:rsid w:val="00192823"/>
    <w:rsid w:val="001937BA"/>
    <w:rsid w:val="001945D2"/>
    <w:rsid w:val="00195028"/>
    <w:rsid w:val="00196F83"/>
    <w:rsid w:val="00196FA2"/>
    <w:rsid w:val="00197822"/>
    <w:rsid w:val="001A3EE6"/>
    <w:rsid w:val="001A453F"/>
    <w:rsid w:val="001A47AB"/>
    <w:rsid w:val="001A48FE"/>
    <w:rsid w:val="001A5209"/>
    <w:rsid w:val="001A650B"/>
    <w:rsid w:val="001A6E1A"/>
    <w:rsid w:val="001B31F5"/>
    <w:rsid w:val="001B5712"/>
    <w:rsid w:val="001B5A41"/>
    <w:rsid w:val="001B76DF"/>
    <w:rsid w:val="001C2A81"/>
    <w:rsid w:val="001C2B44"/>
    <w:rsid w:val="001C46BB"/>
    <w:rsid w:val="001C5389"/>
    <w:rsid w:val="001C72DE"/>
    <w:rsid w:val="001C7398"/>
    <w:rsid w:val="001C7ECC"/>
    <w:rsid w:val="001D0766"/>
    <w:rsid w:val="001D0C00"/>
    <w:rsid w:val="001D5597"/>
    <w:rsid w:val="001D6C9F"/>
    <w:rsid w:val="001D74BD"/>
    <w:rsid w:val="001E00DE"/>
    <w:rsid w:val="001E15A1"/>
    <w:rsid w:val="001E1EBF"/>
    <w:rsid w:val="001E336F"/>
    <w:rsid w:val="001E66DB"/>
    <w:rsid w:val="001E7BF6"/>
    <w:rsid w:val="001F33C2"/>
    <w:rsid w:val="001F4659"/>
    <w:rsid w:val="001F5D0D"/>
    <w:rsid w:val="001F6B40"/>
    <w:rsid w:val="001F6D49"/>
    <w:rsid w:val="00201449"/>
    <w:rsid w:val="002018C8"/>
    <w:rsid w:val="00203771"/>
    <w:rsid w:val="00203B9F"/>
    <w:rsid w:val="00205899"/>
    <w:rsid w:val="00206BF9"/>
    <w:rsid w:val="00210AE5"/>
    <w:rsid w:val="00214021"/>
    <w:rsid w:val="0021406E"/>
    <w:rsid w:val="0021644D"/>
    <w:rsid w:val="00216B90"/>
    <w:rsid w:val="00216BE0"/>
    <w:rsid w:val="00220FD3"/>
    <w:rsid w:val="002242DC"/>
    <w:rsid w:val="00226C3E"/>
    <w:rsid w:val="00227625"/>
    <w:rsid w:val="00232680"/>
    <w:rsid w:val="002356BA"/>
    <w:rsid w:val="002370FC"/>
    <w:rsid w:val="00242ED7"/>
    <w:rsid w:val="002444EC"/>
    <w:rsid w:val="0024451C"/>
    <w:rsid w:val="00245DED"/>
    <w:rsid w:val="002503BA"/>
    <w:rsid w:val="002508DB"/>
    <w:rsid w:val="002517F3"/>
    <w:rsid w:val="00251CE7"/>
    <w:rsid w:val="00252098"/>
    <w:rsid w:val="00254AE4"/>
    <w:rsid w:val="0025526F"/>
    <w:rsid w:val="0025603C"/>
    <w:rsid w:val="0025754E"/>
    <w:rsid w:val="0026033A"/>
    <w:rsid w:val="00261FCA"/>
    <w:rsid w:val="00262579"/>
    <w:rsid w:val="0026315D"/>
    <w:rsid w:val="002637B2"/>
    <w:rsid w:val="002661AA"/>
    <w:rsid w:val="00266CF7"/>
    <w:rsid w:val="00270A4A"/>
    <w:rsid w:val="00271B5F"/>
    <w:rsid w:val="00274956"/>
    <w:rsid w:val="00285236"/>
    <w:rsid w:val="00285D45"/>
    <w:rsid w:val="002862A8"/>
    <w:rsid w:val="002862C8"/>
    <w:rsid w:val="00286BEF"/>
    <w:rsid w:val="00291F6B"/>
    <w:rsid w:val="00292421"/>
    <w:rsid w:val="00292749"/>
    <w:rsid w:val="00293616"/>
    <w:rsid w:val="00295E8A"/>
    <w:rsid w:val="00297274"/>
    <w:rsid w:val="002A2EF5"/>
    <w:rsid w:val="002A37EA"/>
    <w:rsid w:val="002B2A62"/>
    <w:rsid w:val="002B358D"/>
    <w:rsid w:val="002C4581"/>
    <w:rsid w:val="002C560B"/>
    <w:rsid w:val="002D0EB4"/>
    <w:rsid w:val="002D2902"/>
    <w:rsid w:val="002D3678"/>
    <w:rsid w:val="002D3A5A"/>
    <w:rsid w:val="002D5024"/>
    <w:rsid w:val="002D689E"/>
    <w:rsid w:val="002D7057"/>
    <w:rsid w:val="002E028F"/>
    <w:rsid w:val="002E141D"/>
    <w:rsid w:val="002E1C7C"/>
    <w:rsid w:val="002E341F"/>
    <w:rsid w:val="002E354B"/>
    <w:rsid w:val="002E3587"/>
    <w:rsid w:val="002E443F"/>
    <w:rsid w:val="002E4D37"/>
    <w:rsid w:val="002F4195"/>
    <w:rsid w:val="002F41E3"/>
    <w:rsid w:val="002F69BE"/>
    <w:rsid w:val="003011B2"/>
    <w:rsid w:val="003012C9"/>
    <w:rsid w:val="003024B5"/>
    <w:rsid w:val="00302C70"/>
    <w:rsid w:val="00304BBE"/>
    <w:rsid w:val="0030768C"/>
    <w:rsid w:val="003076E6"/>
    <w:rsid w:val="003100CB"/>
    <w:rsid w:val="00310363"/>
    <w:rsid w:val="00320766"/>
    <w:rsid w:val="00323079"/>
    <w:rsid w:val="00332D4D"/>
    <w:rsid w:val="003337AA"/>
    <w:rsid w:val="003345F4"/>
    <w:rsid w:val="00337043"/>
    <w:rsid w:val="00340B64"/>
    <w:rsid w:val="00340EDA"/>
    <w:rsid w:val="0034148E"/>
    <w:rsid w:val="0034245A"/>
    <w:rsid w:val="0034260D"/>
    <w:rsid w:val="003431AB"/>
    <w:rsid w:val="00350519"/>
    <w:rsid w:val="0035103F"/>
    <w:rsid w:val="00351BFE"/>
    <w:rsid w:val="00352121"/>
    <w:rsid w:val="00355953"/>
    <w:rsid w:val="0036113D"/>
    <w:rsid w:val="00362F9B"/>
    <w:rsid w:val="00364231"/>
    <w:rsid w:val="0036514B"/>
    <w:rsid w:val="003651B4"/>
    <w:rsid w:val="00367973"/>
    <w:rsid w:val="003706E2"/>
    <w:rsid w:val="00370B34"/>
    <w:rsid w:val="00372542"/>
    <w:rsid w:val="0037306C"/>
    <w:rsid w:val="0037548C"/>
    <w:rsid w:val="003757E9"/>
    <w:rsid w:val="0037678C"/>
    <w:rsid w:val="0037789B"/>
    <w:rsid w:val="003874F4"/>
    <w:rsid w:val="003921E8"/>
    <w:rsid w:val="00392476"/>
    <w:rsid w:val="003945A3"/>
    <w:rsid w:val="003A1A2E"/>
    <w:rsid w:val="003A1E72"/>
    <w:rsid w:val="003A48D1"/>
    <w:rsid w:val="003A4998"/>
    <w:rsid w:val="003A5466"/>
    <w:rsid w:val="003A7435"/>
    <w:rsid w:val="003B078D"/>
    <w:rsid w:val="003B0AD7"/>
    <w:rsid w:val="003B220F"/>
    <w:rsid w:val="003B4917"/>
    <w:rsid w:val="003B4AA6"/>
    <w:rsid w:val="003B73F1"/>
    <w:rsid w:val="003C0182"/>
    <w:rsid w:val="003C0E08"/>
    <w:rsid w:val="003C0EE1"/>
    <w:rsid w:val="003C1349"/>
    <w:rsid w:val="003C23D7"/>
    <w:rsid w:val="003C3EC5"/>
    <w:rsid w:val="003D07E2"/>
    <w:rsid w:val="003D2811"/>
    <w:rsid w:val="003D42D0"/>
    <w:rsid w:val="003D4779"/>
    <w:rsid w:val="003D5D1F"/>
    <w:rsid w:val="003D61E7"/>
    <w:rsid w:val="003D6515"/>
    <w:rsid w:val="003E08F5"/>
    <w:rsid w:val="003F3343"/>
    <w:rsid w:val="003F3C7E"/>
    <w:rsid w:val="00400416"/>
    <w:rsid w:val="00400D16"/>
    <w:rsid w:val="00400FE0"/>
    <w:rsid w:val="00412D89"/>
    <w:rsid w:val="00414455"/>
    <w:rsid w:val="0041585A"/>
    <w:rsid w:val="004211CB"/>
    <w:rsid w:val="00423A02"/>
    <w:rsid w:val="0042688A"/>
    <w:rsid w:val="00427A00"/>
    <w:rsid w:val="00433713"/>
    <w:rsid w:val="00436EE5"/>
    <w:rsid w:val="0043701A"/>
    <w:rsid w:val="00437242"/>
    <w:rsid w:val="004407D5"/>
    <w:rsid w:val="0044204A"/>
    <w:rsid w:val="00443510"/>
    <w:rsid w:val="004472ED"/>
    <w:rsid w:val="00451FC1"/>
    <w:rsid w:val="00453EB7"/>
    <w:rsid w:val="00453EE2"/>
    <w:rsid w:val="00457E08"/>
    <w:rsid w:val="00461399"/>
    <w:rsid w:val="00476530"/>
    <w:rsid w:val="00477FF7"/>
    <w:rsid w:val="00480687"/>
    <w:rsid w:val="00480C65"/>
    <w:rsid w:val="00481AA7"/>
    <w:rsid w:val="00483753"/>
    <w:rsid w:val="00484BF9"/>
    <w:rsid w:val="00485F5E"/>
    <w:rsid w:val="004932E6"/>
    <w:rsid w:val="004933D3"/>
    <w:rsid w:val="00493411"/>
    <w:rsid w:val="0049404E"/>
    <w:rsid w:val="004975D6"/>
    <w:rsid w:val="00497B3F"/>
    <w:rsid w:val="00497D52"/>
    <w:rsid w:val="004A0C77"/>
    <w:rsid w:val="004B0207"/>
    <w:rsid w:val="004B1413"/>
    <w:rsid w:val="004B29F3"/>
    <w:rsid w:val="004B2B36"/>
    <w:rsid w:val="004B7B3C"/>
    <w:rsid w:val="004C0385"/>
    <w:rsid w:val="004C1608"/>
    <w:rsid w:val="004C5843"/>
    <w:rsid w:val="004D080A"/>
    <w:rsid w:val="004D0A3A"/>
    <w:rsid w:val="004D383A"/>
    <w:rsid w:val="004D57E7"/>
    <w:rsid w:val="004D7E27"/>
    <w:rsid w:val="004E20F2"/>
    <w:rsid w:val="004E403A"/>
    <w:rsid w:val="004E5CED"/>
    <w:rsid w:val="004E73E5"/>
    <w:rsid w:val="004F4A6B"/>
    <w:rsid w:val="004F5A14"/>
    <w:rsid w:val="004F6DC4"/>
    <w:rsid w:val="004F7632"/>
    <w:rsid w:val="004F7AB5"/>
    <w:rsid w:val="00506396"/>
    <w:rsid w:val="00506D2B"/>
    <w:rsid w:val="00507DFD"/>
    <w:rsid w:val="0051192F"/>
    <w:rsid w:val="00515C9F"/>
    <w:rsid w:val="005160B7"/>
    <w:rsid w:val="0051722B"/>
    <w:rsid w:val="00517BB1"/>
    <w:rsid w:val="00530B8B"/>
    <w:rsid w:val="00530C2A"/>
    <w:rsid w:val="00531FBD"/>
    <w:rsid w:val="00532D5A"/>
    <w:rsid w:val="0053359E"/>
    <w:rsid w:val="00533839"/>
    <w:rsid w:val="00533E31"/>
    <w:rsid w:val="00535F1A"/>
    <w:rsid w:val="005442D9"/>
    <w:rsid w:val="00546906"/>
    <w:rsid w:val="00546A42"/>
    <w:rsid w:val="0055263D"/>
    <w:rsid w:val="00554FB0"/>
    <w:rsid w:val="0055539D"/>
    <w:rsid w:val="00557A33"/>
    <w:rsid w:val="00563F5A"/>
    <w:rsid w:val="00564F26"/>
    <w:rsid w:val="00565F9A"/>
    <w:rsid w:val="00567FEC"/>
    <w:rsid w:val="00570F48"/>
    <w:rsid w:val="0057265C"/>
    <w:rsid w:val="0057292B"/>
    <w:rsid w:val="00573E35"/>
    <w:rsid w:val="0057528F"/>
    <w:rsid w:val="005764BC"/>
    <w:rsid w:val="00580A61"/>
    <w:rsid w:val="00583A22"/>
    <w:rsid w:val="0058507D"/>
    <w:rsid w:val="00585197"/>
    <w:rsid w:val="005853BE"/>
    <w:rsid w:val="00591540"/>
    <w:rsid w:val="005940B7"/>
    <w:rsid w:val="005944B8"/>
    <w:rsid w:val="0059632E"/>
    <w:rsid w:val="00597D74"/>
    <w:rsid w:val="005A1D61"/>
    <w:rsid w:val="005A4231"/>
    <w:rsid w:val="005A5334"/>
    <w:rsid w:val="005A5423"/>
    <w:rsid w:val="005B1DE2"/>
    <w:rsid w:val="005B353D"/>
    <w:rsid w:val="005B3590"/>
    <w:rsid w:val="005B6D5F"/>
    <w:rsid w:val="005C1AA7"/>
    <w:rsid w:val="005C4BBE"/>
    <w:rsid w:val="005C4C18"/>
    <w:rsid w:val="005D20CE"/>
    <w:rsid w:val="005D2A56"/>
    <w:rsid w:val="005D60E0"/>
    <w:rsid w:val="005D689B"/>
    <w:rsid w:val="005E07EF"/>
    <w:rsid w:val="005E23FE"/>
    <w:rsid w:val="005E2BF4"/>
    <w:rsid w:val="005E3125"/>
    <w:rsid w:val="005E4E62"/>
    <w:rsid w:val="005F303F"/>
    <w:rsid w:val="005F6742"/>
    <w:rsid w:val="005F6FC6"/>
    <w:rsid w:val="005F7793"/>
    <w:rsid w:val="00600898"/>
    <w:rsid w:val="006058CF"/>
    <w:rsid w:val="00607026"/>
    <w:rsid w:val="00610FF1"/>
    <w:rsid w:val="00611292"/>
    <w:rsid w:val="0061192B"/>
    <w:rsid w:val="006142E5"/>
    <w:rsid w:val="006163A4"/>
    <w:rsid w:val="00616412"/>
    <w:rsid w:val="0061652D"/>
    <w:rsid w:val="006167B8"/>
    <w:rsid w:val="00616DB0"/>
    <w:rsid w:val="00622879"/>
    <w:rsid w:val="0062294F"/>
    <w:rsid w:val="00624837"/>
    <w:rsid w:val="00625A36"/>
    <w:rsid w:val="00631C69"/>
    <w:rsid w:val="006360A4"/>
    <w:rsid w:val="006366D9"/>
    <w:rsid w:val="006400DF"/>
    <w:rsid w:val="006407C9"/>
    <w:rsid w:val="00641724"/>
    <w:rsid w:val="00643045"/>
    <w:rsid w:val="00647276"/>
    <w:rsid w:val="00647517"/>
    <w:rsid w:val="0065055B"/>
    <w:rsid w:val="006505B0"/>
    <w:rsid w:val="0065150D"/>
    <w:rsid w:val="0065249E"/>
    <w:rsid w:val="00653E9C"/>
    <w:rsid w:val="00655D03"/>
    <w:rsid w:val="00655FB1"/>
    <w:rsid w:val="00656A43"/>
    <w:rsid w:val="006601AF"/>
    <w:rsid w:val="00660596"/>
    <w:rsid w:val="00660E0B"/>
    <w:rsid w:val="00662A8D"/>
    <w:rsid w:val="00664FA3"/>
    <w:rsid w:val="00665D20"/>
    <w:rsid w:val="00666A86"/>
    <w:rsid w:val="00666CC7"/>
    <w:rsid w:val="0067239B"/>
    <w:rsid w:val="00674E83"/>
    <w:rsid w:val="00680BA8"/>
    <w:rsid w:val="0068251C"/>
    <w:rsid w:val="00682FD5"/>
    <w:rsid w:val="00683BB7"/>
    <w:rsid w:val="00686C19"/>
    <w:rsid w:val="006958E5"/>
    <w:rsid w:val="006A0BBD"/>
    <w:rsid w:val="006A2D4F"/>
    <w:rsid w:val="006A2E71"/>
    <w:rsid w:val="006A47B9"/>
    <w:rsid w:val="006A500F"/>
    <w:rsid w:val="006A671C"/>
    <w:rsid w:val="006A6A94"/>
    <w:rsid w:val="006B11C7"/>
    <w:rsid w:val="006B220F"/>
    <w:rsid w:val="006B601D"/>
    <w:rsid w:val="006C0392"/>
    <w:rsid w:val="006C0E13"/>
    <w:rsid w:val="006C1BF1"/>
    <w:rsid w:val="006C1FDF"/>
    <w:rsid w:val="006C51B0"/>
    <w:rsid w:val="006C6369"/>
    <w:rsid w:val="006C7FB0"/>
    <w:rsid w:val="006D2BBB"/>
    <w:rsid w:val="006D2DC1"/>
    <w:rsid w:val="006D3F94"/>
    <w:rsid w:val="006D5356"/>
    <w:rsid w:val="006D5D55"/>
    <w:rsid w:val="006D647D"/>
    <w:rsid w:val="006E5AFE"/>
    <w:rsid w:val="006F01EB"/>
    <w:rsid w:val="006F022C"/>
    <w:rsid w:val="006F14C1"/>
    <w:rsid w:val="006F153D"/>
    <w:rsid w:val="006F2269"/>
    <w:rsid w:val="006F3D78"/>
    <w:rsid w:val="006F5086"/>
    <w:rsid w:val="006F679F"/>
    <w:rsid w:val="006F70DC"/>
    <w:rsid w:val="00704598"/>
    <w:rsid w:val="0071113E"/>
    <w:rsid w:val="00713C26"/>
    <w:rsid w:val="00720164"/>
    <w:rsid w:val="00720489"/>
    <w:rsid w:val="00720BF0"/>
    <w:rsid w:val="00722098"/>
    <w:rsid w:val="0072237D"/>
    <w:rsid w:val="00726116"/>
    <w:rsid w:val="007268D6"/>
    <w:rsid w:val="00730B67"/>
    <w:rsid w:val="007310F3"/>
    <w:rsid w:val="00732104"/>
    <w:rsid w:val="0073244A"/>
    <w:rsid w:val="00732A6F"/>
    <w:rsid w:val="00732A76"/>
    <w:rsid w:val="007354FF"/>
    <w:rsid w:val="0073790A"/>
    <w:rsid w:val="007433CE"/>
    <w:rsid w:val="007502F8"/>
    <w:rsid w:val="00756035"/>
    <w:rsid w:val="00756334"/>
    <w:rsid w:val="0075658D"/>
    <w:rsid w:val="00757211"/>
    <w:rsid w:val="007638FB"/>
    <w:rsid w:val="0076635E"/>
    <w:rsid w:val="007666F5"/>
    <w:rsid w:val="00770C54"/>
    <w:rsid w:val="007717DE"/>
    <w:rsid w:val="00771F13"/>
    <w:rsid w:val="00775DDB"/>
    <w:rsid w:val="00776BFE"/>
    <w:rsid w:val="0077758D"/>
    <w:rsid w:val="00780D20"/>
    <w:rsid w:val="00786ADB"/>
    <w:rsid w:val="00787371"/>
    <w:rsid w:val="00787777"/>
    <w:rsid w:val="0079137C"/>
    <w:rsid w:val="007936F7"/>
    <w:rsid w:val="007A060E"/>
    <w:rsid w:val="007A21EA"/>
    <w:rsid w:val="007A338A"/>
    <w:rsid w:val="007A4114"/>
    <w:rsid w:val="007A4819"/>
    <w:rsid w:val="007A5AFF"/>
    <w:rsid w:val="007A5EEB"/>
    <w:rsid w:val="007A7479"/>
    <w:rsid w:val="007B014D"/>
    <w:rsid w:val="007B40A5"/>
    <w:rsid w:val="007B7D7C"/>
    <w:rsid w:val="007C18A3"/>
    <w:rsid w:val="007C1B76"/>
    <w:rsid w:val="007C4402"/>
    <w:rsid w:val="007C72D7"/>
    <w:rsid w:val="007D15C2"/>
    <w:rsid w:val="007D15E0"/>
    <w:rsid w:val="007D1892"/>
    <w:rsid w:val="007D23A3"/>
    <w:rsid w:val="007D2CB4"/>
    <w:rsid w:val="007D4D57"/>
    <w:rsid w:val="007D57CE"/>
    <w:rsid w:val="007D62B9"/>
    <w:rsid w:val="007E1F25"/>
    <w:rsid w:val="007E3DD7"/>
    <w:rsid w:val="007E5928"/>
    <w:rsid w:val="007F04DF"/>
    <w:rsid w:val="007F204F"/>
    <w:rsid w:val="007F35A5"/>
    <w:rsid w:val="007F362A"/>
    <w:rsid w:val="007F634F"/>
    <w:rsid w:val="00811117"/>
    <w:rsid w:val="008116C2"/>
    <w:rsid w:val="0081360F"/>
    <w:rsid w:val="008163EB"/>
    <w:rsid w:val="00816D05"/>
    <w:rsid w:val="00817926"/>
    <w:rsid w:val="008207D8"/>
    <w:rsid w:val="00821FBA"/>
    <w:rsid w:val="00822799"/>
    <w:rsid w:val="008240DC"/>
    <w:rsid w:val="00836957"/>
    <w:rsid w:val="008413C4"/>
    <w:rsid w:val="0084400D"/>
    <w:rsid w:val="0084690F"/>
    <w:rsid w:val="00857342"/>
    <w:rsid w:val="00857EBC"/>
    <w:rsid w:val="00865359"/>
    <w:rsid w:val="008659A8"/>
    <w:rsid w:val="00865E4F"/>
    <w:rsid w:val="00867626"/>
    <w:rsid w:val="00867DE6"/>
    <w:rsid w:val="008708A3"/>
    <w:rsid w:val="008720DB"/>
    <w:rsid w:val="00873EC9"/>
    <w:rsid w:val="00874A59"/>
    <w:rsid w:val="00876D03"/>
    <w:rsid w:val="0087700A"/>
    <w:rsid w:val="00880A7F"/>
    <w:rsid w:val="008818A7"/>
    <w:rsid w:val="00883A64"/>
    <w:rsid w:val="008879E2"/>
    <w:rsid w:val="00892F05"/>
    <w:rsid w:val="0089447C"/>
    <w:rsid w:val="00895F80"/>
    <w:rsid w:val="008A1F07"/>
    <w:rsid w:val="008A22A5"/>
    <w:rsid w:val="008A2F7A"/>
    <w:rsid w:val="008A3FAD"/>
    <w:rsid w:val="008A4E81"/>
    <w:rsid w:val="008B22AD"/>
    <w:rsid w:val="008B2F60"/>
    <w:rsid w:val="008B3767"/>
    <w:rsid w:val="008B5289"/>
    <w:rsid w:val="008C0637"/>
    <w:rsid w:val="008C2A80"/>
    <w:rsid w:val="008C4158"/>
    <w:rsid w:val="008C5707"/>
    <w:rsid w:val="008C5833"/>
    <w:rsid w:val="008C6343"/>
    <w:rsid w:val="008C6BA2"/>
    <w:rsid w:val="008C7D17"/>
    <w:rsid w:val="008D29BE"/>
    <w:rsid w:val="008D734F"/>
    <w:rsid w:val="008E0A4E"/>
    <w:rsid w:val="008E0AFE"/>
    <w:rsid w:val="008E3CEF"/>
    <w:rsid w:val="008E5331"/>
    <w:rsid w:val="008E6398"/>
    <w:rsid w:val="008F0CC9"/>
    <w:rsid w:val="008F1D74"/>
    <w:rsid w:val="008F3044"/>
    <w:rsid w:val="008F58BB"/>
    <w:rsid w:val="008F5D16"/>
    <w:rsid w:val="00901F57"/>
    <w:rsid w:val="00902A3D"/>
    <w:rsid w:val="009042A9"/>
    <w:rsid w:val="00905D8F"/>
    <w:rsid w:val="009076A5"/>
    <w:rsid w:val="0091174E"/>
    <w:rsid w:val="00912AB7"/>
    <w:rsid w:val="0091310F"/>
    <w:rsid w:val="00914583"/>
    <w:rsid w:val="0091493B"/>
    <w:rsid w:val="0092051C"/>
    <w:rsid w:val="009222A6"/>
    <w:rsid w:val="009239B3"/>
    <w:rsid w:val="00930D40"/>
    <w:rsid w:val="00931985"/>
    <w:rsid w:val="009335FA"/>
    <w:rsid w:val="0094157F"/>
    <w:rsid w:val="0094675A"/>
    <w:rsid w:val="0094709D"/>
    <w:rsid w:val="0095267B"/>
    <w:rsid w:val="0095752D"/>
    <w:rsid w:val="009606BB"/>
    <w:rsid w:val="00960901"/>
    <w:rsid w:val="00970A08"/>
    <w:rsid w:val="00970AE8"/>
    <w:rsid w:val="00971D2B"/>
    <w:rsid w:val="00972CA2"/>
    <w:rsid w:val="00974B6F"/>
    <w:rsid w:val="0097750C"/>
    <w:rsid w:val="0098552C"/>
    <w:rsid w:val="00986E83"/>
    <w:rsid w:val="009876FF"/>
    <w:rsid w:val="00991CA6"/>
    <w:rsid w:val="009929C5"/>
    <w:rsid w:val="00995648"/>
    <w:rsid w:val="009969AA"/>
    <w:rsid w:val="009976A7"/>
    <w:rsid w:val="00997AA3"/>
    <w:rsid w:val="009A0C93"/>
    <w:rsid w:val="009A211C"/>
    <w:rsid w:val="009A430E"/>
    <w:rsid w:val="009A4334"/>
    <w:rsid w:val="009A4336"/>
    <w:rsid w:val="009A49BB"/>
    <w:rsid w:val="009A7E64"/>
    <w:rsid w:val="009B0CB4"/>
    <w:rsid w:val="009B0E6D"/>
    <w:rsid w:val="009B1FCC"/>
    <w:rsid w:val="009B23B2"/>
    <w:rsid w:val="009B2730"/>
    <w:rsid w:val="009B2837"/>
    <w:rsid w:val="009B2A67"/>
    <w:rsid w:val="009B46BA"/>
    <w:rsid w:val="009B67A4"/>
    <w:rsid w:val="009C2B07"/>
    <w:rsid w:val="009C711A"/>
    <w:rsid w:val="009D0AA9"/>
    <w:rsid w:val="009D2279"/>
    <w:rsid w:val="009D39A2"/>
    <w:rsid w:val="009D4672"/>
    <w:rsid w:val="009D5DD8"/>
    <w:rsid w:val="009D6193"/>
    <w:rsid w:val="009D738A"/>
    <w:rsid w:val="009E2330"/>
    <w:rsid w:val="009E4F7A"/>
    <w:rsid w:val="009F2A35"/>
    <w:rsid w:val="009F563F"/>
    <w:rsid w:val="009F68E3"/>
    <w:rsid w:val="009F72B8"/>
    <w:rsid w:val="009F7D79"/>
    <w:rsid w:val="00A0023E"/>
    <w:rsid w:val="00A01EF1"/>
    <w:rsid w:val="00A0601A"/>
    <w:rsid w:val="00A12CE5"/>
    <w:rsid w:val="00A15834"/>
    <w:rsid w:val="00A15C75"/>
    <w:rsid w:val="00A20220"/>
    <w:rsid w:val="00A220D3"/>
    <w:rsid w:val="00A22DCC"/>
    <w:rsid w:val="00A23984"/>
    <w:rsid w:val="00A23A34"/>
    <w:rsid w:val="00A25237"/>
    <w:rsid w:val="00A264EB"/>
    <w:rsid w:val="00A316B6"/>
    <w:rsid w:val="00A31C83"/>
    <w:rsid w:val="00A338F7"/>
    <w:rsid w:val="00A33F79"/>
    <w:rsid w:val="00A4174D"/>
    <w:rsid w:val="00A431EC"/>
    <w:rsid w:val="00A433E0"/>
    <w:rsid w:val="00A43722"/>
    <w:rsid w:val="00A464D9"/>
    <w:rsid w:val="00A46732"/>
    <w:rsid w:val="00A47B8D"/>
    <w:rsid w:val="00A502B8"/>
    <w:rsid w:val="00A570E0"/>
    <w:rsid w:val="00A622E6"/>
    <w:rsid w:val="00A67C40"/>
    <w:rsid w:val="00A725E8"/>
    <w:rsid w:val="00A779DB"/>
    <w:rsid w:val="00A8113E"/>
    <w:rsid w:val="00A82159"/>
    <w:rsid w:val="00A87504"/>
    <w:rsid w:val="00A87921"/>
    <w:rsid w:val="00A87BBA"/>
    <w:rsid w:val="00A904B2"/>
    <w:rsid w:val="00A91711"/>
    <w:rsid w:val="00A92E7D"/>
    <w:rsid w:val="00A95735"/>
    <w:rsid w:val="00A97E6F"/>
    <w:rsid w:val="00AA101D"/>
    <w:rsid w:val="00AA33BE"/>
    <w:rsid w:val="00AA3C8C"/>
    <w:rsid w:val="00AA407A"/>
    <w:rsid w:val="00AA5FA9"/>
    <w:rsid w:val="00AA67C5"/>
    <w:rsid w:val="00AA7A37"/>
    <w:rsid w:val="00AA7E33"/>
    <w:rsid w:val="00AB0AB4"/>
    <w:rsid w:val="00AB2172"/>
    <w:rsid w:val="00AB27A7"/>
    <w:rsid w:val="00AB38A5"/>
    <w:rsid w:val="00AB5128"/>
    <w:rsid w:val="00AB5C57"/>
    <w:rsid w:val="00AB67BB"/>
    <w:rsid w:val="00AC118D"/>
    <w:rsid w:val="00AC342E"/>
    <w:rsid w:val="00AC6AA3"/>
    <w:rsid w:val="00AC720C"/>
    <w:rsid w:val="00AD0EA3"/>
    <w:rsid w:val="00AD1BE6"/>
    <w:rsid w:val="00AD64DC"/>
    <w:rsid w:val="00AD6ED3"/>
    <w:rsid w:val="00AE03F4"/>
    <w:rsid w:val="00AE199D"/>
    <w:rsid w:val="00AE1B8C"/>
    <w:rsid w:val="00AE1C93"/>
    <w:rsid w:val="00AE1EFA"/>
    <w:rsid w:val="00AE485A"/>
    <w:rsid w:val="00AE4ABB"/>
    <w:rsid w:val="00AF228B"/>
    <w:rsid w:val="00AF2FF9"/>
    <w:rsid w:val="00AF3675"/>
    <w:rsid w:val="00AF570A"/>
    <w:rsid w:val="00AF66F5"/>
    <w:rsid w:val="00AF6987"/>
    <w:rsid w:val="00AF6CC0"/>
    <w:rsid w:val="00B00030"/>
    <w:rsid w:val="00B00764"/>
    <w:rsid w:val="00B0320F"/>
    <w:rsid w:val="00B04A1F"/>
    <w:rsid w:val="00B05A61"/>
    <w:rsid w:val="00B07887"/>
    <w:rsid w:val="00B10291"/>
    <w:rsid w:val="00B10647"/>
    <w:rsid w:val="00B14B92"/>
    <w:rsid w:val="00B16DB4"/>
    <w:rsid w:val="00B17496"/>
    <w:rsid w:val="00B177B5"/>
    <w:rsid w:val="00B179A6"/>
    <w:rsid w:val="00B237CB"/>
    <w:rsid w:val="00B26168"/>
    <w:rsid w:val="00B2648B"/>
    <w:rsid w:val="00B27607"/>
    <w:rsid w:val="00B27D04"/>
    <w:rsid w:val="00B351DA"/>
    <w:rsid w:val="00B3557D"/>
    <w:rsid w:val="00B35625"/>
    <w:rsid w:val="00B3663E"/>
    <w:rsid w:val="00B41527"/>
    <w:rsid w:val="00B44432"/>
    <w:rsid w:val="00B460F9"/>
    <w:rsid w:val="00B473E2"/>
    <w:rsid w:val="00B520C0"/>
    <w:rsid w:val="00B52107"/>
    <w:rsid w:val="00B52C19"/>
    <w:rsid w:val="00B536F4"/>
    <w:rsid w:val="00B562FF"/>
    <w:rsid w:val="00B613AA"/>
    <w:rsid w:val="00B66646"/>
    <w:rsid w:val="00B66A3C"/>
    <w:rsid w:val="00B73189"/>
    <w:rsid w:val="00B7415A"/>
    <w:rsid w:val="00B7488F"/>
    <w:rsid w:val="00B750EA"/>
    <w:rsid w:val="00B82388"/>
    <w:rsid w:val="00B90779"/>
    <w:rsid w:val="00B907AF"/>
    <w:rsid w:val="00B91A6B"/>
    <w:rsid w:val="00B92997"/>
    <w:rsid w:val="00B958DB"/>
    <w:rsid w:val="00B964B4"/>
    <w:rsid w:val="00B97801"/>
    <w:rsid w:val="00BA1076"/>
    <w:rsid w:val="00BA5441"/>
    <w:rsid w:val="00BA7DDC"/>
    <w:rsid w:val="00BA7E6A"/>
    <w:rsid w:val="00BB4AD1"/>
    <w:rsid w:val="00BB4FD7"/>
    <w:rsid w:val="00BB7214"/>
    <w:rsid w:val="00BC0501"/>
    <w:rsid w:val="00BC1CC0"/>
    <w:rsid w:val="00BC41FF"/>
    <w:rsid w:val="00BC54A7"/>
    <w:rsid w:val="00BD1535"/>
    <w:rsid w:val="00BD4D3F"/>
    <w:rsid w:val="00BE03DB"/>
    <w:rsid w:val="00BE53DA"/>
    <w:rsid w:val="00BE6EC4"/>
    <w:rsid w:val="00BE787B"/>
    <w:rsid w:val="00BF4762"/>
    <w:rsid w:val="00BF4991"/>
    <w:rsid w:val="00C024CC"/>
    <w:rsid w:val="00C03716"/>
    <w:rsid w:val="00C0714C"/>
    <w:rsid w:val="00C07D00"/>
    <w:rsid w:val="00C1406E"/>
    <w:rsid w:val="00C148DB"/>
    <w:rsid w:val="00C1598B"/>
    <w:rsid w:val="00C1614F"/>
    <w:rsid w:val="00C17C70"/>
    <w:rsid w:val="00C2055C"/>
    <w:rsid w:val="00C21D8E"/>
    <w:rsid w:val="00C23881"/>
    <w:rsid w:val="00C23C0B"/>
    <w:rsid w:val="00C25669"/>
    <w:rsid w:val="00C34167"/>
    <w:rsid w:val="00C34BD6"/>
    <w:rsid w:val="00C35FFA"/>
    <w:rsid w:val="00C441A7"/>
    <w:rsid w:val="00C45221"/>
    <w:rsid w:val="00C4533C"/>
    <w:rsid w:val="00C52D69"/>
    <w:rsid w:val="00C56EAA"/>
    <w:rsid w:val="00C60698"/>
    <w:rsid w:val="00C65E3A"/>
    <w:rsid w:val="00C65F22"/>
    <w:rsid w:val="00C6644B"/>
    <w:rsid w:val="00C66CB0"/>
    <w:rsid w:val="00C67C9A"/>
    <w:rsid w:val="00C70F49"/>
    <w:rsid w:val="00C74BB8"/>
    <w:rsid w:val="00C77246"/>
    <w:rsid w:val="00C85E24"/>
    <w:rsid w:val="00C863F7"/>
    <w:rsid w:val="00C86408"/>
    <w:rsid w:val="00C9149A"/>
    <w:rsid w:val="00C9283E"/>
    <w:rsid w:val="00C932BB"/>
    <w:rsid w:val="00C95A3D"/>
    <w:rsid w:val="00CA0D80"/>
    <w:rsid w:val="00CA6C4F"/>
    <w:rsid w:val="00CB50CD"/>
    <w:rsid w:val="00CB75A6"/>
    <w:rsid w:val="00CC0F45"/>
    <w:rsid w:val="00CC248A"/>
    <w:rsid w:val="00CC3D9C"/>
    <w:rsid w:val="00CC6937"/>
    <w:rsid w:val="00CD2AE7"/>
    <w:rsid w:val="00CD5FA7"/>
    <w:rsid w:val="00CD65F9"/>
    <w:rsid w:val="00CE0E37"/>
    <w:rsid w:val="00CE5E32"/>
    <w:rsid w:val="00CE69A7"/>
    <w:rsid w:val="00CF2CC7"/>
    <w:rsid w:val="00CF2F16"/>
    <w:rsid w:val="00CF37A1"/>
    <w:rsid w:val="00CF7EC5"/>
    <w:rsid w:val="00D01419"/>
    <w:rsid w:val="00D0634F"/>
    <w:rsid w:val="00D10B67"/>
    <w:rsid w:val="00D10E01"/>
    <w:rsid w:val="00D12F8D"/>
    <w:rsid w:val="00D13F46"/>
    <w:rsid w:val="00D1427A"/>
    <w:rsid w:val="00D146C6"/>
    <w:rsid w:val="00D22E92"/>
    <w:rsid w:val="00D2380C"/>
    <w:rsid w:val="00D24EF0"/>
    <w:rsid w:val="00D307F4"/>
    <w:rsid w:val="00D30FE4"/>
    <w:rsid w:val="00D31913"/>
    <w:rsid w:val="00D31DE8"/>
    <w:rsid w:val="00D33B2C"/>
    <w:rsid w:val="00D34E53"/>
    <w:rsid w:val="00D37683"/>
    <w:rsid w:val="00D40273"/>
    <w:rsid w:val="00D41507"/>
    <w:rsid w:val="00D427AC"/>
    <w:rsid w:val="00D44275"/>
    <w:rsid w:val="00D44972"/>
    <w:rsid w:val="00D44A90"/>
    <w:rsid w:val="00D450DD"/>
    <w:rsid w:val="00D45941"/>
    <w:rsid w:val="00D47A79"/>
    <w:rsid w:val="00D51BBE"/>
    <w:rsid w:val="00D577FD"/>
    <w:rsid w:val="00D62679"/>
    <w:rsid w:val="00D640A0"/>
    <w:rsid w:val="00D663E1"/>
    <w:rsid w:val="00D7363A"/>
    <w:rsid w:val="00D73BE6"/>
    <w:rsid w:val="00D741E2"/>
    <w:rsid w:val="00D74CDF"/>
    <w:rsid w:val="00D755E1"/>
    <w:rsid w:val="00D77341"/>
    <w:rsid w:val="00D836A2"/>
    <w:rsid w:val="00D87C6C"/>
    <w:rsid w:val="00D94D1A"/>
    <w:rsid w:val="00D97907"/>
    <w:rsid w:val="00DA1302"/>
    <w:rsid w:val="00DA4A8B"/>
    <w:rsid w:val="00DA5311"/>
    <w:rsid w:val="00DA73BF"/>
    <w:rsid w:val="00DB0F3B"/>
    <w:rsid w:val="00DB1201"/>
    <w:rsid w:val="00DB1B3E"/>
    <w:rsid w:val="00DB2CC9"/>
    <w:rsid w:val="00DB46FE"/>
    <w:rsid w:val="00DB6608"/>
    <w:rsid w:val="00DB736E"/>
    <w:rsid w:val="00DC31C0"/>
    <w:rsid w:val="00DC5E8F"/>
    <w:rsid w:val="00DC76A4"/>
    <w:rsid w:val="00DC793A"/>
    <w:rsid w:val="00DD04C7"/>
    <w:rsid w:val="00DD0734"/>
    <w:rsid w:val="00DD424E"/>
    <w:rsid w:val="00DD7572"/>
    <w:rsid w:val="00DE19C4"/>
    <w:rsid w:val="00DE1E45"/>
    <w:rsid w:val="00DE270A"/>
    <w:rsid w:val="00DE3751"/>
    <w:rsid w:val="00DE5BA3"/>
    <w:rsid w:val="00DE687D"/>
    <w:rsid w:val="00DE7DEF"/>
    <w:rsid w:val="00DF02F9"/>
    <w:rsid w:val="00DF30BE"/>
    <w:rsid w:val="00DF327B"/>
    <w:rsid w:val="00DF4789"/>
    <w:rsid w:val="00DF57F7"/>
    <w:rsid w:val="00DF6A5B"/>
    <w:rsid w:val="00DF791C"/>
    <w:rsid w:val="00E00404"/>
    <w:rsid w:val="00E005EF"/>
    <w:rsid w:val="00E0144D"/>
    <w:rsid w:val="00E04EEC"/>
    <w:rsid w:val="00E06B27"/>
    <w:rsid w:val="00E119FD"/>
    <w:rsid w:val="00E1274F"/>
    <w:rsid w:val="00E14F73"/>
    <w:rsid w:val="00E163C0"/>
    <w:rsid w:val="00E1724F"/>
    <w:rsid w:val="00E20822"/>
    <w:rsid w:val="00E20CE7"/>
    <w:rsid w:val="00E2113D"/>
    <w:rsid w:val="00E27378"/>
    <w:rsid w:val="00E27D59"/>
    <w:rsid w:val="00E31C96"/>
    <w:rsid w:val="00E3349C"/>
    <w:rsid w:val="00E337D2"/>
    <w:rsid w:val="00E34B02"/>
    <w:rsid w:val="00E35BEC"/>
    <w:rsid w:val="00E4007D"/>
    <w:rsid w:val="00E523BA"/>
    <w:rsid w:val="00E53415"/>
    <w:rsid w:val="00E55A1C"/>
    <w:rsid w:val="00E56D49"/>
    <w:rsid w:val="00E57EED"/>
    <w:rsid w:val="00E57F5C"/>
    <w:rsid w:val="00E6298E"/>
    <w:rsid w:val="00E67DF9"/>
    <w:rsid w:val="00E716FF"/>
    <w:rsid w:val="00E734B3"/>
    <w:rsid w:val="00E74D05"/>
    <w:rsid w:val="00E80F2E"/>
    <w:rsid w:val="00E81821"/>
    <w:rsid w:val="00E81D89"/>
    <w:rsid w:val="00E82074"/>
    <w:rsid w:val="00E8378A"/>
    <w:rsid w:val="00E84200"/>
    <w:rsid w:val="00E87231"/>
    <w:rsid w:val="00E9106C"/>
    <w:rsid w:val="00E93D30"/>
    <w:rsid w:val="00E95136"/>
    <w:rsid w:val="00EA0116"/>
    <w:rsid w:val="00EA06D5"/>
    <w:rsid w:val="00EA0FE0"/>
    <w:rsid w:val="00EA139C"/>
    <w:rsid w:val="00EA34C4"/>
    <w:rsid w:val="00EA5B67"/>
    <w:rsid w:val="00EA78DD"/>
    <w:rsid w:val="00EB06B7"/>
    <w:rsid w:val="00EB09D6"/>
    <w:rsid w:val="00EB0BF0"/>
    <w:rsid w:val="00EB0C0D"/>
    <w:rsid w:val="00EB223F"/>
    <w:rsid w:val="00EB26BE"/>
    <w:rsid w:val="00EB418D"/>
    <w:rsid w:val="00EB61A2"/>
    <w:rsid w:val="00EB6CEA"/>
    <w:rsid w:val="00EB720A"/>
    <w:rsid w:val="00EB7AB3"/>
    <w:rsid w:val="00EC1B62"/>
    <w:rsid w:val="00EC1C5B"/>
    <w:rsid w:val="00ED1814"/>
    <w:rsid w:val="00ED2DBF"/>
    <w:rsid w:val="00ED4DFD"/>
    <w:rsid w:val="00ED5277"/>
    <w:rsid w:val="00ED67B0"/>
    <w:rsid w:val="00EE0193"/>
    <w:rsid w:val="00EE2169"/>
    <w:rsid w:val="00EE3584"/>
    <w:rsid w:val="00EE68F4"/>
    <w:rsid w:val="00EF007E"/>
    <w:rsid w:val="00EF052B"/>
    <w:rsid w:val="00EF356B"/>
    <w:rsid w:val="00EF633D"/>
    <w:rsid w:val="00F00DD3"/>
    <w:rsid w:val="00F03125"/>
    <w:rsid w:val="00F03A55"/>
    <w:rsid w:val="00F07FE4"/>
    <w:rsid w:val="00F1276D"/>
    <w:rsid w:val="00F15CAE"/>
    <w:rsid w:val="00F16116"/>
    <w:rsid w:val="00F17CBD"/>
    <w:rsid w:val="00F233F8"/>
    <w:rsid w:val="00F23D37"/>
    <w:rsid w:val="00F25593"/>
    <w:rsid w:val="00F27334"/>
    <w:rsid w:val="00F3191F"/>
    <w:rsid w:val="00F321A1"/>
    <w:rsid w:val="00F357C2"/>
    <w:rsid w:val="00F37A9E"/>
    <w:rsid w:val="00F42E31"/>
    <w:rsid w:val="00F435BF"/>
    <w:rsid w:val="00F4573C"/>
    <w:rsid w:val="00F4750E"/>
    <w:rsid w:val="00F50497"/>
    <w:rsid w:val="00F530E3"/>
    <w:rsid w:val="00F53133"/>
    <w:rsid w:val="00F54C75"/>
    <w:rsid w:val="00F54F18"/>
    <w:rsid w:val="00F555B0"/>
    <w:rsid w:val="00F60407"/>
    <w:rsid w:val="00F60B4B"/>
    <w:rsid w:val="00F618B4"/>
    <w:rsid w:val="00F64755"/>
    <w:rsid w:val="00F64BC9"/>
    <w:rsid w:val="00F6656F"/>
    <w:rsid w:val="00F7199E"/>
    <w:rsid w:val="00F71CEB"/>
    <w:rsid w:val="00F75C77"/>
    <w:rsid w:val="00F76BC0"/>
    <w:rsid w:val="00F76D05"/>
    <w:rsid w:val="00F76ECA"/>
    <w:rsid w:val="00F77656"/>
    <w:rsid w:val="00F77D2B"/>
    <w:rsid w:val="00F82037"/>
    <w:rsid w:val="00F820B8"/>
    <w:rsid w:val="00F82C0F"/>
    <w:rsid w:val="00F83D7C"/>
    <w:rsid w:val="00F84F1C"/>
    <w:rsid w:val="00F856FA"/>
    <w:rsid w:val="00F86A97"/>
    <w:rsid w:val="00F87C39"/>
    <w:rsid w:val="00F90638"/>
    <w:rsid w:val="00F93E97"/>
    <w:rsid w:val="00F9469E"/>
    <w:rsid w:val="00F9740D"/>
    <w:rsid w:val="00FA158A"/>
    <w:rsid w:val="00FA2D73"/>
    <w:rsid w:val="00FA5504"/>
    <w:rsid w:val="00FA62EE"/>
    <w:rsid w:val="00FA666B"/>
    <w:rsid w:val="00FA786A"/>
    <w:rsid w:val="00FB0699"/>
    <w:rsid w:val="00FC0304"/>
    <w:rsid w:val="00FC6E84"/>
    <w:rsid w:val="00FC738D"/>
    <w:rsid w:val="00FD365F"/>
    <w:rsid w:val="00FD415B"/>
    <w:rsid w:val="00FE0A0F"/>
    <w:rsid w:val="00FE1069"/>
    <w:rsid w:val="00FE742F"/>
    <w:rsid w:val="00FF132C"/>
    <w:rsid w:val="00FF2CA8"/>
    <w:rsid w:val="00FF53AA"/>
    <w:rsid w:val="00FF5566"/>
    <w:rsid w:val="00FF7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Type"/>
  <w:smartTagType w:namespaceuri="urn:schemas-microsoft-com:office:smarttags" w:name="Street"/>
  <w:smartTagType w:namespaceuri="urn:schemas-microsoft-com:office:smarttags" w:name="PlaceName"/>
  <w:shapeDefaults>
    <o:shapedefaults v:ext="edit" spidmax="81921"/>
    <o:shapelayout v:ext="edit">
      <o:idmap v:ext="edit" data="1"/>
    </o:shapelayout>
  </w:shapeDefaults>
  <w:decimalSymbol w:val="."/>
  <w:listSeparator w:val=","/>
  <w14:docId w14:val="0778E1E0"/>
  <w15:chartTrackingRefBased/>
  <w15:docId w15:val="{D89772B2-6A6F-4195-AFDC-3CF62E59B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95E8A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95E8A"/>
    <w:pPr>
      <w:keepNext/>
      <w:outlineLvl w:val="0"/>
    </w:pPr>
    <w:rPr>
      <w:b/>
      <w:bCs/>
      <w:u w:val="single"/>
    </w:rPr>
  </w:style>
  <w:style w:type="paragraph" w:styleId="Heading2">
    <w:name w:val="heading 2"/>
    <w:basedOn w:val="Normal"/>
    <w:next w:val="Normal"/>
    <w:link w:val="Heading2Char"/>
    <w:qFormat/>
    <w:rsid w:val="00295E8A"/>
    <w:pPr>
      <w:keepNext/>
      <w:outlineLvl w:val="1"/>
    </w:pPr>
    <w:rPr>
      <w:u w:val="single"/>
    </w:rPr>
  </w:style>
  <w:style w:type="paragraph" w:styleId="Heading3">
    <w:name w:val="heading 3"/>
    <w:basedOn w:val="Normal"/>
    <w:next w:val="Normal"/>
    <w:link w:val="Heading3Char"/>
    <w:qFormat/>
    <w:rsid w:val="00295E8A"/>
    <w:pPr>
      <w:keepNext/>
      <w:outlineLvl w:val="2"/>
    </w:pPr>
    <w:rPr>
      <w:b/>
      <w:bCs/>
    </w:rPr>
  </w:style>
  <w:style w:type="paragraph" w:styleId="Heading5">
    <w:name w:val="heading 5"/>
    <w:basedOn w:val="Normal"/>
    <w:next w:val="Normal"/>
    <w:link w:val="Heading5Char"/>
    <w:qFormat/>
    <w:rsid w:val="00295E8A"/>
    <w:pPr>
      <w:keepNext/>
      <w:numPr>
        <w:ilvl w:val="1"/>
        <w:numId w:val="1"/>
      </w:numPr>
      <w:tabs>
        <w:tab w:val="left" w:pos="8100"/>
      </w:tabs>
      <w:outlineLvl w:val="4"/>
    </w:pPr>
    <w:rPr>
      <w:rFonts w:ascii="Times New Roman" w:hAnsi="Times New Roman" w:cs="Times New Roman"/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95E8A"/>
    <w:rPr>
      <w:rFonts w:ascii="Arial" w:eastAsia="Times New Roman" w:hAnsi="Arial" w:cs="Arial"/>
      <w:b/>
      <w:bCs/>
      <w:sz w:val="24"/>
      <w:szCs w:val="24"/>
      <w:u w:val="single"/>
    </w:rPr>
  </w:style>
  <w:style w:type="character" w:customStyle="1" w:styleId="Heading2Char">
    <w:name w:val="Heading 2 Char"/>
    <w:basedOn w:val="DefaultParagraphFont"/>
    <w:link w:val="Heading2"/>
    <w:rsid w:val="00295E8A"/>
    <w:rPr>
      <w:rFonts w:ascii="Arial" w:eastAsia="Times New Roman" w:hAnsi="Arial" w:cs="Arial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rsid w:val="00295E8A"/>
    <w:rPr>
      <w:rFonts w:ascii="Arial" w:eastAsia="Times New Roman" w:hAnsi="Arial" w:cs="Arial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295E8A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Title">
    <w:name w:val="Title"/>
    <w:basedOn w:val="Normal"/>
    <w:link w:val="TitleChar"/>
    <w:qFormat/>
    <w:rsid w:val="00295E8A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rsid w:val="00295E8A"/>
    <w:rPr>
      <w:rFonts w:ascii="Arial" w:eastAsia="Times New Roman" w:hAnsi="Arial" w:cs="Arial"/>
      <w:b/>
      <w:bCs/>
      <w:sz w:val="24"/>
      <w:szCs w:val="24"/>
    </w:rPr>
  </w:style>
  <w:style w:type="paragraph" w:styleId="BodyText">
    <w:name w:val="Body Text"/>
    <w:basedOn w:val="Normal"/>
    <w:link w:val="BodyTextChar"/>
    <w:rsid w:val="00295E8A"/>
    <w:rPr>
      <w:b/>
      <w:bCs/>
    </w:rPr>
  </w:style>
  <w:style w:type="character" w:customStyle="1" w:styleId="BodyTextChar">
    <w:name w:val="Body Text Char"/>
    <w:basedOn w:val="DefaultParagraphFont"/>
    <w:link w:val="BodyText"/>
    <w:rsid w:val="00295E8A"/>
    <w:rPr>
      <w:rFonts w:ascii="Arial" w:eastAsia="Times New Roman" w:hAnsi="Arial" w:cs="Arial"/>
      <w:b/>
      <w:bCs/>
      <w:sz w:val="24"/>
      <w:szCs w:val="24"/>
    </w:rPr>
  </w:style>
  <w:style w:type="paragraph" w:styleId="Header">
    <w:name w:val="header"/>
    <w:basedOn w:val="Normal"/>
    <w:link w:val="HeaderChar"/>
    <w:rsid w:val="00295E8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295E8A"/>
    <w:rPr>
      <w:rFonts w:ascii="Arial" w:eastAsia="Times New Roman" w:hAnsi="Arial" w:cs="Arial"/>
      <w:sz w:val="24"/>
      <w:szCs w:val="24"/>
    </w:rPr>
  </w:style>
  <w:style w:type="character" w:styleId="PageNumber">
    <w:name w:val="page number"/>
    <w:basedOn w:val="DefaultParagraphFont"/>
    <w:rsid w:val="00295E8A"/>
  </w:style>
  <w:style w:type="paragraph" w:styleId="ListParagraph">
    <w:name w:val="List Paragraph"/>
    <w:basedOn w:val="Normal"/>
    <w:uiPriority w:val="34"/>
    <w:qFormat/>
    <w:rsid w:val="00295E8A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295E8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5E8A"/>
    <w:rPr>
      <w:rFonts w:ascii="Arial" w:eastAsia="Times New Roman" w:hAnsi="Arial" w:cs="Arial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141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1413"/>
    <w:rPr>
      <w:rFonts w:ascii="Segoe UI" w:eastAsia="Times New Roman" w:hAnsi="Segoe UI" w:cs="Segoe UI"/>
      <w:sz w:val="18"/>
      <w:szCs w:val="18"/>
    </w:rPr>
  </w:style>
  <w:style w:type="paragraph" w:styleId="NoSpacing">
    <w:name w:val="No Spacing"/>
    <w:uiPriority w:val="1"/>
    <w:qFormat/>
    <w:rsid w:val="008E0A4E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DF478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00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CC151A9B</Template>
  <TotalTime>0</TotalTime>
  <Pages>5</Pages>
  <Words>1302</Words>
  <Characters>7425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Richland Community College</Company>
  <LinksUpToDate>false</LinksUpToDate>
  <CharactersWithSpaces>8710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Madonna Brown</dc:creator>
  <cp:keywords/>
  <dc:description/>
  <cp:lastModifiedBy>Madonna Brown</cp:lastModifiedBy>
  <cp:revision>2</cp:revision>
  <cp:lastPrinted>2017-09-21T14:44:00Z</cp:lastPrinted>
  <dcterms:created xsi:type="dcterms:W3CDTF">2022-11-16T20:51:00Z</dcterms:created>
  <dcterms:modified xsi:type="dcterms:W3CDTF">2022-11-16T20:51:00Z</dcterms:modified>
</cp:coreProperties>
</file>