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8A" w:rsidRDefault="00295E8A" w:rsidP="00295E8A">
      <w:pPr>
        <w:pStyle w:val="Title"/>
      </w:pPr>
    </w:p>
    <w:p w:rsidR="00295E8A" w:rsidRDefault="00295E8A" w:rsidP="00295E8A">
      <w:pPr>
        <w:pStyle w:val="Title"/>
      </w:pPr>
      <w:r>
        <w:t>MINUTES OF BOARD OF TRUSTEES REGULAR MEETING</w:t>
      </w:r>
    </w:p>
    <w:p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:rsidR="00295E8A" w:rsidRDefault="00295E8A" w:rsidP="00295E8A">
      <w:pPr>
        <w:jc w:val="center"/>
        <w:rPr>
          <w:b/>
          <w:bCs/>
        </w:rPr>
      </w:pPr>
    </w:p>
    <w:p w:rsidR="002444EC" w:rsidRDefault="008364B1" w:rsidP="001945D2">
      <w:pPr>
        <w:jc w:val="center"/>
        <w:rPr>
          <w:b/>
          <w:bCs/>
        </w:rPr>
      </w:pPr>
      <w:r>
        <w:rPr>
          <w:b/>
          <w:bCs/>
        </w:rPr>
        <w:t>December 19, 2023</w:t>
      </w:r>
    </w:p>
    <w:p w:rsidR="008364B1" w:rsidRDefault="008364B1" w:rsidP="001945D2">
      <w:pPr>
        <w:jc w:val="center"/>
        <w:rPr>
          <w:b/>
          <w:bCs/>
        </w:rPr>
      </w:pPr>
    </w:p>
    <w:p w:rsidR="008364B1" w:rsidRPr="00376D1E" w:rsidRDefault="008364B1" w:rsidP="008364B1">
      <w:pPr>
        <w:rPr>
          <w:bCs/>
        </w:rPr>
      </w:pPr>
      <w:r w:rsidRPr="00376D1E">
        <w:rPr>
          <w:bCs/>
        </w:rPr>
        <w:t>The Truth in Taxation Hearing was held at 5:</w:t>
      </w:r>
      <w:r>
        <w:rPr>
          <w:bCs/>
        </w:rPr>
        <w:t>22</w:t>
      </w:r>
      <w:r w:rsidRPr="00376D1E">
        <w:rPr>
          <w:bCs/>
        </w:rPr>
        <w:t xml:space="preserve"> p.m. in the Boardroom of Richland Community College.  </w:t>
      </w:r>
      <w:r>
        <w:rPr>
          <w:bCs/>
        </w:rPr>
        <w:t>Those in attendance were Andreas, Dunning, Carr, Yutzy, Diskey, and Rood.  Joe Feinstein presented the information and there were no comments. Andreas and Dunning moved to adjourn the hearing at 5:30 p.m.</w:t>
      </w:r>
    </w:p>
    <w:p w:rsidR="008364B1" w:rsidRPr="001945D2" w:rsidRDefault="008364B1" w:rsidP="008364B1">
      <w:pPr>
        <w:rPr>
          <w:b/>
          <w:bCs/>
        </w:rPr>
      </w:pPr>
    </w:p>
    <w:p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:rsidR="00295E8A" w:rsidRDefault="00295E8A" w:rsidP="00295E8A"/>
    <w:p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:rsidR="00865E4F" w:rsidRDefault="00865E4F" w:rsidP="00295E8A">
      <w:pPr>
        <w:rPr>
          <w:u w:val="single"/>
        </w:rPr>
      </w:pPr>
    </w:p>
    <w:p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5:30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8364B1">
        <w:t>December 19, 2023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Chair</w:t>
      </w:r>
      <w:r w:rsidR="008364B1">
        <w:t>woman Carr</w:t>
      </w:r>
      <w:r>
        <w:t xml:space="preserve">. </w:t>
      </w:r>
      <w:r w:rsidR="00CD65F9">
        <w:t>Chair</w:t>
      </w:r>
      <w:r w:rsidR="008364B1">
        <w:t>woman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:rsidR="00295E8A" w:rsidRDefault="00295E8A" w:rsidP="00295E8A">
      <w:pPr>
        <w:pStyle w:val="Heading2"/>
      </w:pPr>
    </w:p>
    <w:p w:rsidR="00295E8A" w:rsidRDefault="00295E8A" w:rsidP="00295E8A">
      <w:pPr>
        <w:pStyle w:val="Heading2"/>
      </w:pPr>
      <w:r>
        <w:t>Roll Call</w:t>
      </w:r>
    </w:p>
    <w:p w:rsidR="00295E8A" w:rsidRDefault="00295E8A" w:rsidP="00295E8A"/>
    <w:p w:rsidR="00295E8A" w:rsidRDefault="001F4659" w:rsidP="00295E8A">
      <w:r>
        <w:t>Trustees</w:t>
      </w:r>
      <w:r w:rsidR="005E4E62">
        <w:t xml:space="preserve"> Present:</w:t>
      </w:r>
      <w:r w:rsidR="00EB418D">
        <w:t xml:space="preserve"> </w:t>
      </w:r>
      <w:r w:rsidR="008364B1">
        <w:t>Marcy Rood, Vicki Carr, Dan Diskey, Ben Andreas, Bishop</w:t>
      </w:r>
      <w:r w:rsidR="00B00030">
        <w:t xml:space="preserve"> Wayne Dunning</w:t>
      </w:r>
      <w:r w:rsidR="009D39A2">
        <w:t>, and</w:t>
      </w:r>
      <w:r w:rsidR="00CD65F9">
        <w:t xml:space="preserve"> </w:t>
      </w:r>
      <w:r w:rsidR="008364B1">
        <w:t>Austin Yutzy</w:t>
      </w:r>
    </w:p>
    <w:p w:rsidR="00295E8A" w:rsidRDefault="00295E8A" w:rsidP="00295E8A"/>
    <w:p w:rsidR="00295E8A" w:rsidRDefault="001F4659" w:rsidP="00295E8A">
      <w:r>
        <w:t>Trustees</w:t>
      </w:r>
      <w:r w:rsidR="008A2F7A">
        <w:t xml:space="preserve"> Absent:  </w:t>
      </w:r>
      <w:r w:rsidR="008364B1">
        <w:t>Tom Ritter and Dale Colee</w:t>
      </w:r>
    </w:p>
    <w:p w:rsidR="00197822" w:rsidRDefault="00197822" w:rsidP="00295E8A"/>
    <w:p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:rsidR="00D450DD" w:rsidRPr="00A20220" w:rsidRDefault="00D450DD" w:rsidP="00350519"/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:rsidR="00295E8A" w:rsidRDefault="00295E8A" w:rsidP="00295E8A"/>
    <w:p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8364B1">
        <w:t>November 13, 2023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:rsidR="00E82074" w:rsidRDefault="00E82074" w:rsidP="00295E8A"/>
    <w:p w:rsidR="00295E8A" w:rsidRDefault="008364B1" w:rsidP="00295E8A">
      <w:pPr>
        <w:pStyle w:val="BodyText"/>
      </w:pPr>
      <w:r>
        <w:t>Yutzy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>
        <w:t>November 13, 2023</w:t>
      </w:r>
      <w:r w:rsidR="00D450DD">
        <w:t xml:space="preserve">. </w:t>
      </w:r>
      <w:r w:rsidR="004C0385">
        <w:t xml:space="preserve"> </w:t>
      </w:r>
      <w:r>
        <w:t>Bishop Dunning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>
        <w:t xml:space="preserve">woman Carr </w:t>
      </w:r>
      <w:r w:rsidR="00295E8A">
        <w:t>declared the motion carried.</w:t>
      </w:r>
    </w:p>
    <w:p w:rsidR="00B473E2" w:rsidRDefault="00B473E2" w:rsidP="00295E8A">
      <w:pPr>
        <w:rPr>
          <w:b/>
          <w:bCs/>
        </w:rPr>
      </w:pPr>
    </w:p>
    <w:p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:rsidR="00930D40" w:rsidRDefault="00930D40" w:rsidP="00930D40"/>
    <w:p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9D39A2">
        <w:t xml:space="preserve">Valerie Wells of the Herald and Review, </w:t>
      </w:r>
      <w:r w:rsidR="00604FB9">
        <w:t>and Shari Hanks from IT.</w:t>
      </w:r>
    </w:p>
    <w:p w:rsidR="006F2269" w:rsidRDefault="006F2269" w:rsidP="00B473E2"/>
    <w:p w:rsidR="00604FB9" w:rsidRDefault="00604FB9" w:rsidP="00B473E2"/>
    <w:p w:rsidR="00604FB9" w:rsidRDefault="00604FB9" w:rsidP="00B473E2"/>
    <w:p w:rsidR="00604FB9" w:rsidRDefault="00604FB9" w:rsidP="00B473E2"/>
    <w:p w:rsidR="00604FB9" w:rsidRDefault="00604FB9" w:rsidP="00B473E2"/>
    <w:p w:rsidR="00604FB9" w:rsidRDefault="00604FB9" w:rsidP="00B473E2"/>
    <w:p w:rsidR="00EB6CEA" w:rsidRDefault="005D60E0" w:rsidP="00876D03">
      <w:pPr>
        <w:rPr>
          <w:bCs/>
        </w:rPr>
      </w:pPr>
      <w:r w:rsidRPr="005D60E0">
        <w:lastRenderedPageBreak/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:rsidR="001945D2" w:rsidRDefault="001945D2" w:rsidP="00876D03">
      <w:pPr>
        <w:rPr>
          <w:bCs/>
        </w:rPr>
      </w:pPr>
    </w:p>
    <w:p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:rsidR="001945D2" w:rsidRDefault="001945D2" w:rsidP="001945D2"/>
    <w:p w:rsidR="00604FB9" w:rsidRPr="00C225DD" w:rsidRDefault="00604FB9" w:rsidP="00604FB9">
      <w:pPr>
        <w:rPr>
          <w:b/>
          <w:u w:val="single"/>
        </w:rPr>
      </w:pPr>
      <w:r w:rsidRPr="00C225DD">
        <w:rPr>
          <w:b/>
          <w:u w:val="single"/>
        </w:rPr>
        <w:t>New Employees</w:t>
      </w:r>
    </w:p>
    <w:p w:rsidR="00604FB9" w:rsidRDefault="00604FB9" w:rsidP="00604FB9">
      <w:pPr>
        <w:rPr>
          <w:b/>
        </w:rPr>
      </w:pPr>
    </w:p>
    <w:p w:rsidR="00604FB9" w:rsidRDefault="00604FB9" w:rsidP="00604FB9">
      <w:pPr>
        <w:rPr>
          <w:b/>
        </w:rPr>
      </w:pPr>
      <w:r w:rsidRPr="00C225DD">
        <w:rPr>
          <w:b/>
        </w:rPr>
        <w:t>Name</w:t>
      </w:r>
      <w:r w:rsidRPr="00C225DD">
        <w:rPr>
          <w:b/>
        </w:rPr>
        <w:tab/>
      </w:r>
      <w:r w:rsidRPr="00C225DD">
        <w:rPr>
          <w:b/>
        </w:rPr>
        <w:tab/>
      </w:r>
      <w:r w:rsidRPr="00C225DD">
        <w:rPr>
          <w:b/>
        </w:rPr>
        <w:tab/>
      </w:r>
      <w:r w:rsidRPr="00C225DD">
        <w:rPr>
          <w:b/>
        </w:rPr>
        <w:tab/>
      </w:r>
      <w:r>
        <w:rPr>
          <w:b/>
        </w:rPr>
        <w:tab/>
      </w:r>
      <w:r w:rsidRPr="00C225DD">
        <w:rPr>
          <w:b/>
        </w:rPr>
        <w:t>Position</w:t>
      </w:r>
      <w:r w:rsidRPr="00C225DD">
        <w:rPr>
          <w:b/>
        </w:rPr>
        <w:tab/>
      </w:r>
      <w:r w:rsidRPr="00C225DD">
        <w:rPr>
          <w:b/>
        </w:rPr>
        <w:tab/>
      </w:r>
      <w:r w:rsidRPr="00C225D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25DD">
        <w:rPr>
          <w:b/>
        </w:rPr>
        <w:t>Start Date</w:t>
      </w:r>
    </w:p>
    <w:p w:rsidR="00604FB9" w:rsidRPr="00223490" w:rsidRDefault="00604FB9" w:rsidP="00604FB9">
      <w:pPr>
        <w:spacing w:line="276" w:lineRule="auto"/>
        <w:rPr>
          <w:sz w:val="10"/>
          <w:szCs w:val="10"/>
        </w:rPr>
      </w:pPr>
    </w:p>
    <w:p w:rsidR="00604FB9" w:rsidRDefault="00604FB9" w:rsidP="00604FB9">
      <w:r>
        <w:t>Carrie Ringer</w:t>
      </w:r>
      <w:r>
        <w:tab/>
      </w:r>
      <w:r>
        <w:tab/>
      </w:r>
      <w:r>
        <w:tab/>
      </w:r>
      <w:r>
        <w:tab/>
        <w:t>Campus Event Coordinator</w:t>
      </w:r>
      <w:r>
        <w:tab/>
      </w:r>
      <w:r>
        <w:tab/>
      </w:r>
      <w:r>
        <w:tab/>
        <w:t>11/27/2023</w:t>
      </w:r>
    </w:p>
    <w:p w:rsidR="00604FB9" w:rsidRPr="00C225DD" w:rsidRDefault="00604FB9" w:rsidP="00604FB9">
      <w:r>
        <w:t>Alicia Hayes</w:t>
      </w:r>
      <w:r>
        <w:tab/>
      </w:r>
      <w:r>
        <w:tab/>
      </w:r>
      <w:r>
        <w:tab/>
      </w:r>
      <w:r>
        <w:tab/>
        <w:t>Food Service/MCLETC</w:t>
      </w:r>
      <w:r>
        <w:tab/>
      </w:r>
      <w:r>
        <w:tab/>
      </w:r>
      <w:r>
        <w:tab/>
      </w:r>
      <w:r>
        <w:tab/>
        <w:t>11/27/2023</w:t>
      </w:r>
    </w:p>
    <w:p w:rsidR="00604FB9" w:rsidRDefault="00604FB9" w:rsidP="00604FB9">
      <w:pPr>
        <w:rPr>
          <w:b/>
          <w:u w:val="single"/>
        </w:rPr>
      </w:pPr>
    </w:p>
    <w:p w:rsidR="00604FB9" w:rsidRPr="00C225DD" w:rsidRDefault="00604FB9" w:rsidP="00604FB9">
      <w:pPr>
        <w:rPr>
          <w:b/>
          <w:u w:val="single"/>
        </w:rPr>
      </w:pPr>
      <w:r w:rsidRPr="00C225DD">
        <w:rPr>
          <w:b/>
          <w:u w:val="single"/>
        </w:rPr>
        <w:t>Retirements, Resignations, and Terminations</w:t>
      </w:r>
    </w:p>
    <w:p w:rsidR="00604FB9" w:rsidRDefault="00604FB9" w:rsidP="00604FB9">
      <w:pPr>
        <w:rPr>
          <w:b/>
        </w:rPr>
      </w:pPr>
    </w:p>
    <w:p w:rsidR="00604FB9" w:rsidRDefault="00604FB9" w:rsidP="00604FB9">
      <w:pPr>
        <w:rPr>
          <w:b/>
        </w:rPr>
      </w:pPr>
      <w:r w:rsidRPr="00C225DD">
        <w:rPr>
          <w:b/>
        </w:rPr>
        <w:t>Name</w:t>
      </w:r>
      <w:r w:rsidRPr="00C225DD">
        <w:rPr>
          <w:b/>
        </w:rPr>
        <w:tab/>
      </w:r>
      <w:r w:rsidRPr="00C225DD">
        <w:rPr>
          <w:b/>
        </w:rPr>
        <w:tab/>
      </w:r>
      <w:r w:rsidRPr="00C225DD">
        <w:rPr>
          <w:b/>
        </w:rPr>
        <w:tab/>
      </w:r>
      <w:r w:rsidRPr="00C225DD">
        <w:rPr>
          <w:b/>
        </w:rPr>
        <w:tab/>
      </w:r>
      <w:r w:rsidRPr="00C225DD">
        <w:rPr>
          <w:b/>
        </w:rPr>
        <w:tab/>
        <w:t>Position</w:t>
      </w:r>
      <w:r w:rsidRPr="00C225DD">
        <w:rPr>
          <w:b/>
        </w:rPr>
        <w:tab/>
      </w:r>
      <w:r w:rsidRPr="00C225DD">
        <w:rPr>
          <w:b/>
        </w:rPr>
        <w:tab/>
      </w:r>
      <w:r w:rsidRPr="00C225DD">
        <w:rPr>
          <w:b/>
        </w:rPr>
        <w:tab/>
      </w:r>
      <w:r w:rsidRPr="00C225D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25DD">
        <w:rPr>
          <w:b/>
        </w:rPr>
        <w:t>Last Day</w:t>
      </w:r>
    </w:p>
    <w:p w:rsidR="00604FB9" w:rsidRPr="004B3C4A" w:rsidRDefault="00604FB9" w:rsidP="00604FB9">
      <w:pPr>
        <w:rPr>
          <w:bCs/>
        </w:rPr>
      </w:pPr>
      <w:r w:rsidRPr="004B3C4A">
        <w:rPr>
          <w:bCs/>
        </w:rPr>
        <w:t>Mary Zeigler</w:t>
      </w:r>
      <w:r w:rsidRPr="004B3C4A">
        <w:rPr>
          <w:bCs/>
        </w:rPr>
        <w:tab/>
      </w:r>
      <w:r w:rsidRPr="004B3C4A">
        <w:rPr>
          <w:bCs/>
        </w:rPr>
        <w:tab/>
      </w:r>
      <w:r>
        <w:rPr>
          <w:bCs/>
        </w:rPr>
        <w:tab/>
        <w:t xml:space="preserve">     </w:t>
      </w:r>
      <w:r w:rsidRPr="004B3C4A">
        <w:rPr>
          <w:bCs/>
        </w:rPr>
        <w:t>Accounts Payable</w:t>
      </w:r>
      <w:r w:rsidRPr="004B3C4A">
        <w:rPr>
          <w:bCs/>
        </w:rPr>
        <w:tab/>
      </w:r>
      <w:r w:rsidRPr="004B3C4A">
        <w:rPr>
          <w:bCs/>
        </w:rPr>
        <w:tab/>
      </w:r>
      <w:r w:rsidRPr="004B3C4A">
        <w:rPr>
          <w:bCs/>
        </w:rPr>
        <w:tab/>
      </w:r>
      <w:r w:rsidRPr="004B3C4A">
        <w:rPr>
          <w:bCs/>
        </w:rPr>
        <w:tab/>
      </w:r>
      <w:r>
        <w:rPr>
          <w:bCs/>
        </w:rPr>
        <w:t xml:space="preserve">          </w:t>
      </w:r>
      <w:r w:rsidRPr="004B3C4A">
        <w:rPr>
          <w:bCs/>
        </w:rPr>
        <w:t>11/30/2023</w:t>
      </w:r>
    </w:p>
    <w:p w:rsidR="00304BBE" w:rsidRPr="00604FB9" w:rsidRDefault="00304BBE" w:rsidP="00604FB9"/>
    <w:p w:rsidR="00304BBE" w:rsidRDefault="00304BBE" w:rsidP="007354FF">
      <w:pPr>
        <w:pStyle w:val="ListParagraph"/>
        <w:ind w:left="1440"/>
      </w:pPr>
    </w:p>
    <w:p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0" w:name="OLE_LINK5"/>
      <w:bookmarkStart w:id="1" w:name="OLE_LINK6"/>
      <w:r w:rsidR="0013002B">
        <w:t xml:space="preserve"> </w:t>
      </w:r>
    </w:p>
    <w:p w:rsidR="00B0320F" w:rsidRDefault="00B0320F" w:rsidP="003C0182"/>
    <w:p w:rsidR="00024381" w:rsidRPr="00C2055C" w:rsidRDefault="00B0320F" w:rsidP="00C2055C">
      <w:pPr>
        <w:rPr>
          <w:b/>
        </w:rPr>
      </w:pPr>
      <w:r w:rsidRPr="00B0320F">
        <w:rPr>
          <w:b/>
        </w:rPr>
        <w:t>REPORT OF ICCTA</w:t>
      </w:r>
    </w:p>
    <w:p w:rsidR="00024381" w:rsidRDefault="00024381" w:rsidP="00024381">
      <w:pPr>
        <w:pStyle w:val="ListParagraph"/>
      </w:pPr>
    </w:p>
    <w:p w:rsidR="00024381" w:rsidRDefault="00604FB9" w:rsidP="00024381">
      <w:r>
        <w:t>Chairwoman Carr reminded the Trustees of the National Legislative Summit that will be held in Washington D.C. in February.</w:t>
      </w:r>
    </w:p>
    <w:p w:rsidR="00E67DF9" w:rsidRPr="00203B9F" w:rsidRDefault="00436EE5" w:rsidP="00295E8A">
      <w:r>
        <w:t xml:space="preserve"> </w:t>
      </w:r>
      <w:r w:rsidR="00122849">
        <w:t xml:space="preserve">   </w:t>
      </w:r>
    </w:p>
    <w:bookmarkEnd w:id="0"/>
    <w:bookmarkEnd w:id="1"/>
    <w:p w:rsidR="009042A9" w:rsidRDefault="00604FB9" w:rsidP="001D0C00">
      <w:pPr>
        <w:rPr>
          <w:b/>
        </w:rPr>
      </w:pPr>
      <w:r>
        <w:rPr>
          <w:b/>
        </w:rPr>
        <w:t>DECENNIAL COMMITTEE FOR LOCAL GOVERNANCE</w:t>
      </w:r>
    </w:p>
    <w:p w:rsidR="00604FB9" w:rsidRDefault="00604FB9" w:rsidP="001D0C00">
      <w:pPr>
        <w:rPr>
          <w:b/>
        </w:rPr>
      </w:pPr>
    </w:p>
    <w:p w:rsidR="00604FB9" w:rsidRDefault="00604FB9" w:rsidP="001D0C00">
      <w:r w:rsidRPr="00604FB9">
        <w:t>Joe Feinstein gave an update on the Decennial Committee work being done.</w:t>
      </w:r>
    </w:p>
    <w:p w:rsidR="00604FB9" w:rsidRPr="00604FB9" w:rsidRDefault="00604FB9" w:rsidP="001D0C00"/>
    <w:p w:rsidR="007B40A5" w:rsidRDefault="00604FB9" w:rsidP="001D0C00">
      <w:pPr>
        <w:rPr>
          <w:b/>
        </w:rPr>
      </w:pPr>
      <w:r>
        <w:rPr>
          <w:b/>
        </w:rPr>
        <w:t>INSTITUIONAL ADVANCEMENT REPORT</w:t>
      </w:r>
    </w:p>
    <w:p w:rsidR="00203B9F" w:rsidRDefault="00203B9F" w:rsidP="001D0C00">
      <w:pPr>
        <w:rPr>
          <w:b/>
        </w:rPr>
      </w:pPr>
    </w:p>
    <w:p w:rsidR="00931985" w:rsidRDefault="00EA139C" w:rsidP="003C0182">
      <w:r>
        <w:t>Julie Melton reported on top accomplishment, projects in progress and new opportunities on the horizon.  She also provided the Trustees with an</w:t>
      </w:r>
      <w:r w:rsidR="00604FB9">
        <w:t xml:space="preserve"> update on grants.</w:t>
      </w:r>
    </w:p>
    <w:p w:rsidR="007E088F" w:rsidRDefault="007E088F" w:rsidP="003C0182"/>
    <w:p w:rsidR="007E088F" w:rsidRDefault="007E088F" w:rsidP="003C0182">
      <w:pPr>
        <w:rPr>
          <w:b/>
        </w:rPr>
      </w:pPr>
      <w:r w:rsidRPr="006D47A9">
        <w:rPr>
          <w:b/>
        </w:rPr>
        <w:t>CONSENT AGENDA</w:t>
      </w:r>
    </w:p>
    <w:p w:rsidR="006D47A9" w:rsidRDefault="006D47A9" w:rsidP="003C0182">
      <w:pPr>
        <w:rPr>
          <w:b/>
        </w:rPr>
      </w:pPr>
    </w:p>
    <w:p w:rsidR="006D47A9" w:rsidRDefault="006D47A9" w:rsidP="003C0182">
      <w:r w:rsidRPr="006D47A9">
        <w:t xml:space="preserve">The Consent Agenda was provided to the Trustees.  It included the following:  Appointment of Sheree Zalanka to VP of Financial Services, Appointment of Lindy Bridgman as Full-Time Faculty of Practical Nursing, Appointment of Michelle Spainhour-Luhrsen as Full-time Dean of Nursing Education and the Appointment of Kristie Dawson as Executive Director of Human Resources, as presented.  </w:t>
      </w:r>
    </w:p>
    <w:p w:rsidR="006D47A9" w:rsidRDefault="006D47A9" w:rsidP="003C0182"/>
    <w:p w:rsidR="006D47A9" w:rsidRPr="006D47A9" w:rsidRDefault="006D47A9" w:rsidP="003C0182">
      <w:pPr>
        <w:rPr>
          <w:b/>
        </w:rPr>
      </w:pPr>
      <w:r w:rsidRPr="006D47A9">
        <w:rPr>
          <w:b/>
        </w:rPr>
        <w:t xml:space="preserve">Yutzy moved to approve the Consent Agenda, as presented.  Rood seconded.  Roll call vote being all ayes, Chairwoman Carr declared the motion carried.  </w:t>
      </w:r>
    </w:p>
    <w:p w:rsidR="004F7632" w:rsidRDefault="004F7632" w:rsidP="007354FF">
      <w:pPr>
        <w:rPr>
          <w:b/>
        </w:rPr>
      </w:pPr>
    </w:p>
    <w:p w:rsidR="007F14CF" w:rsidRDefault="007F14CF" w:rsidP="007354FF">
      <w:pPr>
        <w:rPr>
          <w:b/>
        </w:rPr>
      </w:pPr>
    </w:p>
    <w:p w:rsidR="007F14CF" w:rsidRDefault="007F14CF" w:rsidP="007354FF">
      <w:pPr>
        <w:rPr>
          <w:b/>
        </w:rPr>
      </w:pPr>
    </w:p>
    <w:p w:rsidR="007F14CF" w:rsidRDefault="007F14CF" w:rsidP="007354FF">
      <w:pPr>
        <w:rPr>
          <w:b/>
        </w:rPr>
      </w:pPr>
    </w:p>
    <w:p w:rsidR="00400FE0" w:rsidRDefault="00400FE0" w:rsidP="007354FF">
      <w:pPr>
        <w:rPr>
          <w:b/>
        </w:rPr>
      </w:pPr>
      <w:r>
        <w:rPr>
          <w:b/>
        </w:rPr>
        <w:lastRenderedPageBreak/>
        <w:t>NEW BUSINESS</w:t>
      </w:r>
    </w:p>
    <w:p w:rsidR="00C07D00" w:rsidRDefault="00C07D00" w:rsidP="007354FF">
      <w:pPr>
        <w:rPr>
          <w:b/>
        </w:rPr>
      </w:pPr>
    </w:p>
    <w:p w:rsidR="008F0CC9" w:rsidRDefault="006D47A9" w:rsidP="00C23881">
      <w:pPr>
        <w:rPr>
          <w:b/>
        </w:rPr>
      </w:pPr>
      <w:r>
        <w:rPr>
          <w:b/>
        </w:rPr>
        <w:t>BOARD POLICY 3.6.5.17 – EMPLOYEE SERVICE INCENTIVE PROGRAM – THIRD READING AND ADOPTION</w:t>
      </w:r>
    </w:p>
    <w:p w:rsidR="006D47A9" w:rsidRDefault="006D47A9" w:rsidP="00C23881">
      <w:pPr>
        <w:rPr>
          <w:b/>
        </w:rPr>
      </w:pPr>
    </w:p>
    <w:p w:rsidR="006D47A9" w:rsidRDefault="006D47A9" w:rsidP="00C23881">
      <w:r w:rsidRPr="006D47A9">
        <w:t xml:space="preserve">A recommendation was made to the Board of Trustees to adopt </w:t>
      </w:r>
      <w:bookmarkStart w:id="2" w:name="_Hlk153955337"/>
      <w:r w:rsidRPr="006D47A9">
        <w:t xml:space="preserve">Board Policy 3.6.5.17 – Employee Service Incentive Program, as presented.  </w:t>
      </w:r>
    </w:p>
    <w:bookmarkEnd w:id="2"/>
    <w:p w:rsidR="006D47A9" w:rsidRDefault="006D47A9" w:rsidP="00C23881"/>
    <w:p w:rsidR="006D47A9" w:rsidRDefault="006D47A9" w:rsidP="006D47A9">
      <w:pPr>
        <w:rPr>
          <w:b/>
        </w:rPr>
      </w:pPr>
      <w:r w:rsidRPr="006D47A9">
        <w:rPr>
          <w:b/>
        </w:rPr>
        <w:t>Rood moved to adopt Board Policy 3.6.5.17 – Employee Service Incentive Program, as presented.  Bishop Dunning seconded.  Roll call vote being all ayes, Chairwoman Carr declared the motion carried.</w:t>
      </w:r>
    </w:p>
    <w:p w:rsidR="006D47A9" w:rsidRDefault="006D47A9" w:rsidP="006D47A9">
      <w:pPr>
        <w:rPr>
          <w:b/>
        </w:rPr>
      </w:pPr>
    </w:p>
    <w:p w:rsidR="006D47A9" w:rsidRDefault="006D47A9" w:rsidP="006D47A9">
      <w:pPr>
        <w:rPr>
          <w:b/>
        </w:rPr>
      </w:pPr>
      <w:r>
        <w:rPr>
          <w:b/>
        </w:rPr>
        <w:t>BOARD POLICY 3.6.5.4.1 – PAID LEAVE FOR ALL WORKERS – THIRD READING AND ADOPTION</w:t>
      </w:r>
    </w:p>
    <w:p w:rsidR="006D47A9" w:rsidRDefault="006D47A9" w:rsidP="006D47A9">
      <w:pPr>
        <w:rPr>
          <w:b/>
        </w:rPr>
      </w:pPr>
    </w:p>
    <w:p w:rsidR="006D47A9" w:rsidRPr="00594294" w:rsidRDefault="006D47A9" w:rsidP="006D47A9">
      <w:r w:rsidRPr="00594294">
        <w:t>A recommendation was made to the Board of Trustees</w:t>
      </w:r>
      <w:r w:rsidR="00594294" w:rsidRPr="00594294">
        <w:t xml:space="preserve"> to adopt Board Policy 3.6.5.4.1 – Paid Leave for All Workers effective January 1, 2024, as presented.  </w:t>
      </w:r>
    </w:p>
    <w:p w:rsidR="006D47A9" w:rsidRDefault="006D47A9" w:rsidP="00C23881"/>
    <w:p w:rsidR="00343EBF" w:rsidRDefault="00343EBF" w:rsidP="00343EBF">
      <w:pPr>
        <w:rPr>
          <w:b/>
        </w:rPr>
      </w:pPr>
      <w:r w:rsidRPr="00343EBF">
        <w:rPr>
          <w:b/>
        </w:rPr>
        <w:t xml:space="preserve">Andreas moved to adopt Board Policy 3.6.5.4.1 – Paid Leave for All Workers effective January 1, 2024, as presented.  Bishop Dunning seconded.  Roll call vote being all ayes, Chairwoman Carr declared the motion carried.  </w:t>
      </w:r>
    </w:p>
    <w:p w:rsidR="00343EBF" w:rsidRDefault="00343EBF" w:rsidP="00343EBF">
      <w:pPr>
        <w:rPr>
          <w:b/>
        </w:rPr>
      </w:pPr>
    </w:p>
    <w:p w:rsidR="00343EBF" w:rsidRDefault="00343EBF" w:rsidP="00343EBF">
      <w:pPr>
        <w:rPr>
          <w:b/>
        </w:rPr>
      </w:pPr>
      <w:r>
        <w:rPr>
          <w:b/>
        </w:rPr>
        <w:t>PROTECTION, HEALTH, AND SAFETY RESOLUTIONS 24-1, 24-2, AND 24-3</w:t>
      </w:r>
    </w:p>
    <w:p w:rsidR="00343EBF" w:rsidRDefault="00343EBF" w:rsidP="00343EBF">
      <w:pPr>
        <w:rPr>
          <w:b/>
        </w:rPr>
      </w:pPr>
    </w:p>
    <w:p w:rsidR="00343EBF" w:rsidRPr="00343EBF" w:rsidRDefault="00343EBF" w:rsidP="00343EBF">
      <w:r w:rsidRPr="00343EBF">
        <w:t>A recommendation was made to the Board of Trustees regarding three Protection, Health, and Safety projects:</w:t>
      </w:r>
    </w:p>
    <w:p w:rsidR="00343EBF" w:rsidRDefault="00343EBF" w:rsidP="00343EBF">
      <w:pPr>
        <w:rPr>
          <w:b/>
        </w:rPr>
      </w:pP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343EBF">
        <w:rPr>
          <w:rFonts w:eastAsiaTheme="minorHAnsi"/>
          <w:b/>
          <w:bCs/>
        </w:rPr>
        <w:t>Resolution 24-1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The electronic circuitry which controls the elevator at the college’s main campus has recently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begun to fail. While temporary repairs have been completed, the company who manufactured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 xml:space="preserve">the original systems </w:t>
      </w:r>
      <w:r w:rsidR="007F14CF" w:rsidRPr="00343EBF">
        <w:rPr>
          <w:rFonts w:eastAsiaTheme="minorHAnsi"/>
        </w:rPr>
        <w:t>are</w:t>
      </w:r>
      <w:r w:rsidRPr="00343EBF">
        <w:rPr>
          <w:rFonts w:eastAsiaTheme="minorHAnsi"/>
        </w:rPr>
        <w:t xml:space="preserve"> no longer in business. To fully resolve this issue, an overhaul of the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electronic systems in the elevator will be required. This will also trigger the need to perform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additional work to bring the elevator’s mechanical systems &amp; carriage up to current construction</w:t>
      </w:r>
      <w:r>
        <w:rPr>
          <w:rFonts w:eastAsiaTheme="minorHAnsi"/>
        </w:rPr>
        <w:t xml:space="preserve"> </w:t>
      </w:r>
      <w:r w:rsidRPr="00343EBF">
        <w:rPr>
          <w:rFonts w:eastAsiaTheme="minorHAnsi"/>
        </w:rPr>
        <w:t>standards. The total cost for this work will be $266,890.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343EBF">
        <w:rPr>
          <w:rFonts w:eastAsiaTheme="minorHAnsi"/>
          <w:b/>
          <w:bCs/>
        </w:rPr>
        <w:t>Resolution 24-2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The Operations Department has identified concrete sidewalks outside of the Scherer, Shilling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wings of the main building that have experienced cracking or spalling, which will create hazards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for pedestrians if not addressed. Additionally, one of the sidewalks outside of the Center for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Sustainability and Innovation is shifting in grade, which is beginning to present a risk of slippage</w:t>
      </w:r>
      <w:r>
        <w:rPr>
          <w:rFonts w:eastAsiaTheme="minorHAnsi"/>
        </w:rPr>
        <w:t xml:space="preserve"> </w:t>
      </w:r>
      <w:r w:rsidRPr="00343EBF">
        <w:rPr>
          <w:rFonts w:eastAsiaTheme="minorHAnsi"/>
        </w:rPr>
        <w:t>to pedestrians. And finally, cracking in some heavily-traversed sections of Parking Lot “A” at the</w:t>
      </w:r>
      <w:r>
        <w:rPr>
          <w:rFonts w:eastAsiaTheme="minorHAnsi"/>
        </w:rPr>
        <w:t xml:space="preserve"> </w:t>
      </w:r>
      <w:r w:rsidRPr="00343EBF">
        <w:rPr>
          <w:rFonts w:eastAsiaTheme="minorHAnsi"/>
        </w:rPr>
        <w:t>main campus have begun to result in uneven surfaces, which will pose risks to pedestrians if not</w:t>
      </w:r>
      <w:r>
        <w:rPr>
          <w:rFonts w:eastAsiaTheme="minorHAnsi"/>
        </w:rPr>
        <w:t xml:space="preserve"> </w:t>
      </w:r>
      <w:r w:rsidRPr="00343EBF">
        <w:rPr>
          <w:rFonts w:eastAsiaTheme="minorHAnsi"/>
        </w:rPr>
        <w:t>addressed. The total cost to remediate these issues has been estimated at $355,000.</w:t>
      </w:r>
    </w:p>
    <w:p w:rsidR="007F14CF" w:rsidRDefault="007F14CF" w:rsidP="00343EBF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7F14CF" w:rsidRDefault="007F14CF" w:rsidP="00343EBF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343EBF">
        <w:rPr>
          <w:rFonts w:eastAsiaTheme="minorHAnsi"/>
          <w:b/>
          <w:bCs/>
        </w:rPr>
        <w:lastRenderedPageBreak/>
        <w:t>Resolution 24-3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The roof and skylight located above the cafeteria “atrium” at the main campus is degrading and</w:t>
      </w:r>
      <w:r>
        <w:rPr>
          <w:rFonts w:eastAsiaTheme="minorHAnsi"/>
        </w:rPr>
        <w:t xml:space="preserve"> </w:t>
      </w:r>
      <w:r w:rsidRPr="00343EBF">
        <w:rPr>
          <w:rFonts w:eastAsiaTheme="minorHAnsi"/>
        </w:rPr>
        <w:t xml:space="preserve">beginning to fail at multiple points. This roofing system </w:t>
      </w:r>
      <w:r w:rsidR="007F14CF" w:rsidRPr="00343EBF">
        <w:rPr>
          <w:rFonts w:eastAsiaTheme="minorHAnsi"/>
        </w:rPr>
        <w:t>needs</w:t>
      </w:r>
      <w:r w:rsidRPr="00343EBF">
        <w:rPr>
          <w:rFonts w:eastAsiaTheme="minorHAnsi"/>
        </w:rPr>
        <w:t xml:space="preserve"> a full replacement. The</w:t>
      </w:r>
    </w:p>
    <w:p w:rsidR="00343EBF" w:rsidRPr="00343EBF" w:rsidRDefault="00343EBF" w:rsidP="00343EBF">
      <w:pPr>
        <w:autoSpaceDE w:val="0"/>
        <w:autoSpaceDN w:val="0"/>
        <w:adjustRightInd w:val="0"/>
        <w:rPr>
          <w:rFonts w:eastAsiaTheme="minorHAnsi"/>
        </w:rPr>
      </w:pPr>
      <w:r w:rsidRPr="00343EBF">
        <w:rPr>
          <w:rFonts w:eastAsiaTheme="minorHAnsi"/>
        </w:rPr>
        <w:t>total estimated cost for this work is $150,000.</w:t>
      </w:r>
    </w:p>
    <w:p w:rsidR="00343EBF" w:rsidRDefault="00343EBF" w:rsidP="00343EBF">
      <w:pPr>
        <w:rPr>
          <w:rFonts w:eastAsiaTheme="minorHAnsi"/>
          <w:sz w:val="22"/>
          <w:szCs w:val="22"/>
        </w:rPr>
      </w:pPr>
    </w:p>
    <w:p w:rsidR="00343EBF" w:rsidRPr="00343EBF" w:rsidRDefault="00343EBF" w:rsidP="00C23881">
      <w:pPr>
        <w:rPr>
          <w:b/>
        </w:rPr>
      </w:pPr>
      <w:r>
        <w:rPr>
          <w:b/>
        </w:rPr>
        <w:t>Andrea</w:t>
      </w:r>
      <w:r w:rsidR="007F14CF">
        <w:rPr>
          <w:b/>
        </w:rPr>
        <w:t>s</w:t>
      </w:r>
      <w:r>
        <w:rPr>
          <w:b/>
        </w:rPr>
        <w:t xml:space="preserve"> moved to approve Resolutions 24-1, 24-2, and 24-3, as presented.  Rood seconded.  Roll call vote being all ayes, Chairwoman Carr declared the motion carried. </w:t>
      </w:r>
    </w:p>
    <w:p w:rsidR="008F0CC9" w:rsidRDefault="008F0CC9" w:rsidP="00C23881"/>
    <w:p w:rsidR="008F0CC9" w:rsidRDefault="008F0CC9" w:rsidP="00C23881">
      <w:pPr>
        <w:rPr>
          <w:b/>
        </w:rPr>
      </w:pPr>
      <w:r w:rsidRPr="008F0CC9">
        <w:rPr>
          <w:b/>
        </w:rPr>
        <w:t>FY202</w:t>
      </w:r>
      <w:r w:rsidR="00110B3B">
        <w:rPr>
          <w:b/>
        </w:rPr>
        <w:t>4</w:t>
      </w:r>
      <w:r w:rsidRPr="008F0CC9">
        <w:rPr>
          <w:b/>
        </w:rPr>
        <w:t xml:space="preserve"> TAX LEVY – RESOLUTION NO. 2</w:t>
      </w:r>
      <w:r w:rsidR="00110B3B">
        <w:rPr>
          <w:b/>
        </w:rPr>
        <w:t>4</w:t>
      </w:r>
      <w:r w:rsidRPr="008F0CC9">
        <w:rPr>
          <w:b/>
        </w:rPr>
        <w:t>-4</w:t>
      </w:r>
    </w:p>
    <w:p w:rsidR="008F0CC9" w:rsidRDefault="008F0CC9" w:rsidP="00C23881">
      <w:pPr>
        <w:rPr>
          <w:b/>
        </w:rPr>
      </w:pPr>
    </w:p>
    <w:p w:rsidR="008F0CC9" w:rsidRDefault="008F0CC9" w:rsidP="00C23881">
      <w:r w:rsidRPr="008F0CC9">
        <w:t>A recommendation was made to the Board of Trustees to adopt Resolution 2</w:t>
      </w:r>
      <w:r w:rsidR="00110B3B">
        <w:t>4</w:t>
      </w:r>
      <w:r w:rsidRPr="008F0CC9">
        <w:t>-4 Fiscal Year Tax Levy, as presented.</w:t>
      </w:r>
    </w:p>
    <w:p w:rsidR="008F0CC9" w:rsidRDefault="008F0CC9" w:rsidP="00C23881"/>
    <w:p w:rsidR="00110B3B" w:rsidRDefault="00110B3B" w:rsidP="00C23881">
      <w:r>
        <w:rPr>
          <w:b/>
        </w:rPr>
        <w:t>Yutzy</w:t>
      </w:r>
      <w:r w:rsidR="008F0CC9" w:rsidRPr="002D689E">
        <w:rPr>
          <w:b/>
        </w:rPr>
        <w:t xml:space="preserve"> moved to adopt Resolution No. 2</w:t>
      </w:r>
      <w:r>
        <w:rPr>
          <w:b/>
        </w:rPr>
        <w:t>4</w:t>
      </w:r>
      <w:r w:rsidR="008F0CC9" w:rsidRPr="002D689E">
        <w:rPr>
          <w:b/>
        </w:rPr>
        <w:t xml:space="preserve">-4 Fiscal year Tax Levy, as presented.  </w:t>
      </w:r>
      <w:r>
        <w:rPr>
          <w:b/>
        </w:rPr>
        <w:t>Rood</w:t>
      </w:r>
      <w:r w:rsidR="008F0CC9" w:rsidRPr="002D689E">
        <w:rPr>
          <w:b/>
        </w:rPr>
        <w:t xml:space="preserve"> seconded.  Roll call vote being all ayes, Chair</w:t>
      </w:r>
      <w:r>
        <w:rPr>
          <w:b/>
        </w:rPr>
        <w:t>woman Carr</w:t>
      </w:r>
      <w:r w:rsidR="008F0CC9" w:rsidRPr="002D689E">
        <w:rPr>
          <w:b/>
        </w:rPr>
        <w:t xml:space="preserve"> declared the motion carried. </w:t>
      </w:r>
      <w:r w:rsidR="008F0CC9" w:rsidRPr="002D689E">
        <w:t xml:space="preserve">  </w:t>
      </w:r>
    </w:p>
    <w:p w:rsidR="00110B3B" w:rsidRDefault="00110B3B" w:rsidP="00C23881"/>
    <w:p w:rsidR="008F0CC9" w:rsidRDefault="00110B3B" w:rsidP="00C23881">
      <w:pPr>
        <w:rPr>
          <w:b/>
        </w:rPr>
      </w:pPr>
      <w:r w:rsidRPr="00110B3B">
        <w:rPr>
          <w:b/>
        </w:rPr>
        <w:t>2020-2023 STRATEGIC PLAN FINAL REPORT</w:t>
      </w:r>
      <w:r w:rsidR="008F0CC9" w:rsidRPr="00110B3B">
        <w:rPr>
          <w:b/>
        </w:rPr>
        <w:t xml:space="preserve"> </w:t>
      </w:r>
    </w:p>
    <w:p w:rsidR="00110B3B" w:rsidRDefault="00110B3B" w:rsidP="00C23881">
      <w:pPr>
        <w:rPr>
          <w:b/>
        </w:rPr>
      </w:pPr>
    </w:p>
    <w:p w:rsidR="00110B3B" w:rsidRDefault="00110B3B" w:rsidP="00C23881">
      <w:r w:rsidRPr="00110B3B">
        <w:t xml:space="preserve">A recommendation was made to the Board of Trustees to accept the 2020-2023 Strategic Final Report, as presented.  </w:t>
      </w:r>
    </w:p>
    <w:p w:rsidR="00110B3B" w:rsidRDefault="00110B3B" w:rsidP="00C23881"/>
    <w:p w:rsidR="00110B3B" w:rsidRPr="00110B3B" w:rsidRDefault="00110B3B" w:rsidP="00110B3B">
      <w:pPr>
        <w:rPr>
          <w:b/>
        </w:rPr>
      </w:pPr>
      <w:r w:rsidRPr="00110B3B">
        <w:rPr>
          <w:b/>
        </w:rPr>
        <w:t xml:space="preserve">Bishop Dunning moved to accept the 2020-2023 Strategic Final Report, as presented.  </w:t>
      </w:r>
    </w:p>
    <w:p w:rsidR="00110B3B" w:rsidRDefault="00110B3B" w:rsidP="00C23881">
      <w:pPr>
        <w:rPr>
          <w:b/>
        </w:rPr>
      </w:pPr>
      <w:r w:rsidRPr="00110B3B">
        <w:rPr>
          <w:b/>
        </w:rPr>
        <w:t>Diskey seconded.  Roll call vote being all ayes, Chairwoman Carr declared the motion carried.</w:t>
      </w:r>
    </w:p>
    <w:p w:rsidR="00110B3B" w:rsidRDefault="00110B3B" w:rsidP="00C23881">
      <w:pPr>
        <w:rPr>
          <w:b/>
        </w:rPr>
      </w:pPr>
    </w:p>
    <w:p w:rsidR="00110B3B" w:rsidRDefault="00110B3B" w:rsidP="00C23881">
      <w:pPr>
        <w:rPr>
          <w:b/>
        </w:rPr>
      </w:pPr>
      <w:r>
        <w:rPr>
          <w:b/>
        </w:rPr>
        <w:t>ACCEPTANCE OF FY2022 AUDIT</w:t>
      </w:r>
    </w:p>
    <w:p w:rsidR="00110B3B" w:rsidRDefault="00110B3B" w:rsidP="00C23881">
      <w:pPr>
        <w:rPr>
          <w:b/>
        </w:rPr>
      </w:pPr>
    </w:p>
    <w:p w:rsidR="00110B3B" w:rsidRDefault="00AE0957" w:rsidP="00C23881">
      <w:r w:rsidRPr="00AE0957">
        <w:t>The Board of Trustees heard a report from Joe Feinstein regarding the FY2022 Audit.  There were no findings.</w:t>
      </w:r>
    </w:p>
    <w:p w:rsidR="00AE0957" w:rsidRDefault="00AE0957" w:rsidP="00C23881"/>
    <w:p w:rsidR="00AE0957" w:rsidRPr="00AE0957" w:rsidRDefault="00AE0957" w:rsidP="00C23881">
      <w:pPr>
        <w:rPr>
          <w:b/>
        </w:rPr>
      </w:pPr>
      <w:r w:rsidRPr="00AE0957">
        <w:rPr>
          <w:b/>
        </w:rPr>
        <w:t>Bishop Dunning moved to accept the FY2022 audit, as presented.  Rood seconded.  Roll call vote being all ayes, Chairwoman Carr declared the motion carried.</w:t>
      </w:r>
    </w:p>
    <w:p w:rsidR="00F64755" w:rsidRPr="0041585A" w:rsidRDefault="00F64755" w:rsidP="001D0C00"/>
    <w:p w:rsidR="000E6A27" w:rsidRDefault="000E6A27" w:rsidP="002E028F">
      <w:pPr>
        <w:framePr w:hSpace="180" w:wrap="around" w:vAnchor="text" w:hAnchor="page" w:x="421" w:y="16"/>
        <w:spacing w:line="240" w:lineRule="exact"/>
      </w:pPr>
    </w:p>
    <w:p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2D689E">
        <w:rPr>
          <w:b w:val="0"/>
          <w:bCs w:val="0"/>
        </w:rPr>
        <w:t>November</w:t>
      </w:r>
      <w:r w:rsidR="007D1892">
        <w:rPr>
          <w:b w:val="0"/>
          <w:bCs w:val="0"/>
        </w:rPr>
        <w:t xml:space="preserve"> </w:t>
      </w:r>
      <w:r w:rsidR="00AE0957">
        <w:rPr>
          <w:b w:val="0"/>
          <w:bCs w:val="0"/>
        </w:rPr>
        <w:t>2023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:rsidR="00295E8A" w:rsidRDefault="00295E8A" w:rsidP="00295E8A">
      <w:pPr>
        <w:pStyle w:val="BodyText"/>
        <w:rPr>
          <w:b w:val="0"/>
          <w:bCs w:val="0"/>
        </w:rPr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</w:t>
      </w:r>
      <w:r w:rsidR="00AE0957">
        <w:rPr>
          <w:b w:val="0"/>
          <w:bCs w:val="0"/>
        </w:rPr>
        <w:t>435,718.72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2D689E">
        <w:rPr>
          <w:b w:val="0"/>
          <w:bCs w:val="0"/>
        </w:rPr>
        <w:t>November</w:t>
      </w:r>
      <w:r w:rsidR="007D1892">
        <w:rPr>
          <w:b w:val="0"/>
          <w:bCs w:val="0"/>
        </w:rPr>
        <w:t xml:space="preserve"> 20</w:t>
      </w:r>
      <w:r w:rsidR="00AE0957">
        <w:rPr>
          <w:b w:val="0"/>
          <w:bCs w:val="0"/>
        </w:rPr>
        <w:t>23</w:t>
      </w:r>
      <w:r>
        <w:rPr>
          <w:b w:val="0"/>
          <w:bCs w:val="0"/>
        </w:rPr>
        <w:t xml:space="preserve"> was distributed to the Board prior to the meeting. </w:t>
      </w:r>
    </w:p>
    <w:p w:rsidR="00295E8A" w:rsidRDefault="00295E8A" w:rsidP="00295E8A">
      <w:pPr>
        <w:pStyle w:val="BodyText"/>
      </w:pPr>
    </w:p>
    <w:p w:rsidR="00622879" w:rsidRDefault="00AE0957" w:rsidP="00295E8A">
      <w:pPr>
        <w:pStyle w:val="BodyText"/>
      </w:pPr>
      <w:r>
        <w:t>Yutzy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 w:rsidR="002D689E">
        <w:t>November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>
        <w:t>Diskey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 xml:space="preserve">woman Carr </w:t>
      </w:r>
      <w:r w:rsidR="001B76DF">
        <w:t>declared the motion carried.</w:t>
      </w:r>
    </w:p>
    <w:p w:rsidR="00622879" w:rsidRDefault="00622879" w:rsidP="00295E8A">
      <w:pPr>
        <w:pStyle w:val="BodyText"/>
      </w:pPr>
    </w:p>
    <w:p w:rsidR="00095854" w:rsidRDefault="00DF02F9" w:rsidP="00295E8A">
      <w:pPr>
        <w:pStyle w:val="BodyText"/>
      </w:pPr>
      <w:r>
        <w:t>REPORT OF THE PRESIDENT</w:t>
      </w:r>
    </w:p>
    <w:p w:rsidR="00A15C75" w:rsidRDefault="00A15C75" w:rsidP="00295E8A">
      <w:pPr>
        <w:pStyle w:val="BodyText"/>
      </w:pPr>
    </w:p>
    <w:p w:rsidR="006A0BBD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</w:t>
      </w:r>
      <w:r w:rsidR="007F14CF">
        <w:rPr>
          <w:b w:val="0"/>
        </w:rPr>
        <w:t>thanked Joe Feinstein for his hour</w:t>
      </w:r>
      <w:r w:rsidR="00B95BF4">
        <w:rPr>
          <w:b w:val="0"/>
        </w:rPr>
        <w:t>s</w:t>
      </w:r>
      <w:bookmarkStart w:id="3" w:name="_GoBack"/>
      <w:bookmarkEnd w:id="3"/>
      <w:r w:rsidR="007F14CF">
        <w:rPr>
          <w:b w:val="0"/>
        </w:rPr>
        <w:t xml:space="preserve"> of dedication and commitment to Richland.</w:t>
      </w:r>
    </w:p>
    <w:p w:rsidR="007F14CF" w:rsidRDefault="007F14CF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gave an update on new grant opportunities and those we are waiting for confirmation on.  </w:t>
      </w:r>
    </w:p>
    <w:p w:rsidR="007F14CF" w:rsidRPr="0073244A" w:rsidRDefault="007F14CF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We are very thankful for a great semester and looking forward to well-deserved break.</w:t>
      </w:r>
    </w:p>
    <w:p w:rsidR="00D47A79" w:rsidRPr="008163EB" w:rsidRDefault="00D47A79" w:rsidP="00295E8A">
      <w:pPr>
        <w:pStyle w:val="BodyText"/>
      </w:pPr>
    </w:p>
    <w:p w:rsidR="00D47A79" w:rsidRDefault="00B907AF" w:rsidP="00295E8A">
      <w:pPr>
        <w:pStyle w:val="BodyText"/>
      </w:pPr>
      <w:r>
        <w:t>ITEMS FROM THE BOARD</w:t>
      </w:r>
    </w:p>
    <w:p w:rsidR="008B2F60" w:rsidRDefault="008B2F60" w:rsidP="00295E8A">
      <w:pPr>
        <w:pStyle w:val="BodyText"/>
      </w:pPr>
    </w:p>
    <w:p w:rsidR="006A0BBD" w:rsidRPr="00B52C19" w:rsidRDefault="00E1724F" w:rsidP="00B52C19">
      <w:pPr>
        <w:pStyle w:val="BodyText"/>
        <w:numPr>
          <w:ilvl w:val="0"/>
          <w:numId w:val="33"/>
        </w:numPr>
        <w:rPr>
          <w:b w:val="0"/>
        </w:rPr>
      </w:pPr>
      <w:r w:rsidRPr="00B52C19">
        <w:rPr>
          <w:b w:val="0"/>
        </w:rPr>
        <w:t xml:space="preserve"> </w:t>
      </w:r>
      <w:r w:rsidR="006A0BBD" w:rsidRPr="00B52C19">
        <w:rPr>
          <w:b w:val="0"/>
        </w:rPr>
        <w:t xml:space="preserve"> </w:t>
      </w:r>
      <w:r w:rsidR="007F14CF">
        <w:rPr>
          <w:b w:val="0"/>
        </w:rPr>
        <w:t>Ben Andreas wished everyone a great holiday.</w:t>
      </w:r>
    </w:p>
    <w:p w:rsidR="00AE199D" w:rsidRDefault="00AE199D" w:rsidP="008B22AD">
      <w:pPr>
        <w:pStyle w:val="BodyText"/>
        <w:rPr>
          <w:b w:val="0"/>
        </w:rPr>
      </w:pPr>
    </w:p>
    <w:p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:rsidR="00AB5128" w:rsidRDefault="00AB5128" w:rsidP="00AB5128">
      <w:pPr>
        <w:rPr>
          <w:b/>
        </w:rPr>
      </w:pPr>
    </w:p>
    <w:p w:rsidR="007F14CF" w:rsidRDefault="007F14CF" w:rsidP="007F14CF">
      <w:pPr>
        <w:autoSpaceDE w:val="0"/>
        <w:autoSpaceDN w:val="0"/>
        <w:adjustRightInd w:val="0"/>
        <w:ind w:left="72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Andreas moved to enter into closed session for the purpose of discussing individual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employments, as specified in Section 2 (c) (1); for the purpose of discussing collective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negation matters, as specified in Section 2 (c) (2); for discussion of purchase or lease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of real property, as specified in Section 2 (c) (5); for discussion of pending or probable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>litigation, as specified in Section 2 (c) (11); and for self-evaluation as specified in</w:t>
      </w:r>
      <w:r>
        <w:rPr>
          <w:rFonts w:eastAsia="Arial-Bold"/>
          <w:b/>
          <w:bCs/>
        </w:rPr>
        <w:t xml:space="preserve"> </w:t>
      </w:r>
      <w:r w:rsidRPr="00C20E1C">
        <w:rPr>
          <w:rFonts w:eastAsia="Arial-Bold"/>
          <w:b/>
          <w:bCs/>
        </w:rPr>
        <w:t xml:space="preserve">Section 2 (c) (16) of the Open Meetings Act. </w:t>
      </w:r>
      <w:r>
        <w:rPr>
          <w:rFonts w:eastAsia="Arial-Bold"/>
          <w:b/>
          <w:bCs/>
        </w:rPr>
        <w:t xml:space="preserve">Bishop Dunning </w:t>
      </w:r>
      <w:r w:rsidRPr="00C20E1C">
        <w:rPr>
          <w:rFonts w:eastAsia="Arial-Bold"/>
          <w:b/>
          <w:bCs/>
        </w:rPr>
        <w:t>seconded. Voice vote being all ayes,</w:t>
      </w:r>
      <w:r>
        <w:rPr>
          <w:rFonts w:eastAsia="Arial-Bold"/>
          <w:b/>
          <w:bCs/>
        </w:rPr>
        <w:t xml:space="preserve"> Chairwoman Carr</w:t>
      </w:r>
      <w:r w:rsidRPr="00C20E1C">
        <w:rPr>
          <w:rFonts w:eastAsia="Arial-Bold"/>
          <w:b/>
          <w:bCs/>
        </w:rPr>
        <w:t xml:space="preserve"> declared the motion carried.</w:t>
      </w:r>
    </w:p>
    <w:p w:rsidR="007F14CF" w:rsidRPr="00C20E1C" w:rsidRDefault="007F14CF" w:rsidP="007F14CF">
      <w:pPr>
        <w:autoSpaceDE w:val="0"/>
        <w:autoSpaceDN w:val="0"/>
        <w:adjustRightInd w:val="0"/>
        <w:rPr>
          <w:rFonts w:eastAsia="Arial-Bold"/>
          <w:b/>
          <w:bCs/>
        </w:rPr>
      </w:pPr>
    </w:p>
    <w:p w:rsidR="007F14CF" w:rsidRDefault="007F14CF" w:rsidP="007F14CF">
      <w:pPr>
        <w:autoSpaceDE w:val="0"/>
        <w:autoSpaceDN w:val="0"/>
        <w:adjustRightInd w:val="0"/>
        <w:rPr>
          <w:rFonts w:eastAsia="ArialMT"/>
        </w:rPr>
      </w:pPr>
    </w:p>
    <w:p w:rsidR="007F14CF" w:rsidRDefault="007F14CF" w:rsidP="007F14CF">
      <w:pPr>
        <w:autoSpaceDE w:val="0"/>
        <w:autoSpaceDN w:val="0"/>
        <w:adjustRightInd w:val="0"/>
        <w:rPr>
          <w:rFonts w:eastAsia="ArialMT"/>
        </w:rPr>
      </w:pPr>
    </w:p>
    <w:p w:rsidR="007F14CF" w:rsidRDefault="007F14CF" w:rsidP="007F14CF">
      <w:pPr>
        <w:autoSpaceDE w:val="0"/>
        <w:autoSpaceDN w:val="0"/>
        <w:adjustRightInd w:val="0"/>
        <w:ind w:firstLine="720"/>
        <w:rPr>
          <w:rFonts w:eastAsia="ArialMT"/>
        </w:rPr>
      </w:pPr>
      <w:r w:rsidRPr="00C20E1C">
        <w:rPr>
          <w:rFonts w:eastAsia="ArialMT"/>
        </w:rPr>
        <w:t xml:space="preserve">Meeting convened into closed session at </w:t>
      </w:r>
      <w:r>
        <w:rPr>
          <w:rFonts w:eastAsia="ArialMT"/>
        </w:rPr>
        <w:t>6:35</w:t>
      </w:r>
      <w:r w:rsidRPr="00C20E1C">
        <w:rPr>
          <w:rFonts w:eastAsia="ArialMT"/>
        </w:rPr>
        <w:t xml:space="preserve"> p.m.</w:t>
      </w:r>
    </w:p>
    <w:p w:rsidR="007F14CF" w:rsidRPr="00C20E1C" w:rsidRDefault="007F14CF" w:rsidP="007F14CF">
      <w:pPr>
        <w:autoSpaceDE w:val="0"/>
        <w:autoSpaceDN w:val="0"/>
        <w:adjustRightInd w:val="0"/>
        <w:rPr>
          <w:rFonts w:eastAsia="ArialMT"/>
        </w:rPr>
      </w:pPr>
    </w:p>
    <w:p w:rsidR="007F14CF" w:rsidRPr="00C20E1C" w:rsidRDefault="007F14CF" w:rsidP="007F14CF">
      <w:pPr>
        <w:ind w:firstLine="720"/>
      </w:pPr>
      <w:r w:rsidRPr="00C20E1C">
        <w:rPr>
          <w:rFonts w:eastAsia="ArialMT"/>
        </w:rPr>
        <w:t xml:space="preserve">Meeting reconvened into open session at </w:t>
      </w:r>
      <w:r>
        <w:rPr>
          <w:rFonts w:eastAsia="ArialMT"/>
        </w:rPr>
        <w:t>7</w:t>
      </w:r>
      <w:r w:rsidRPr="00C20E1C">
        <w:rPr>
          <w:rFonts w:eastAsia="ArialMT"/>
        </w:rPr>
        <w:t>:</w:t>
      </w:r>
      <w:r>
        <w:rPr>
          <w:rFonts w:eastAsia="ArialMT"/>
        </w:rPr>
        <w:t>15</w:t>
      </w:r>
      <w:r w:rsidRPr="00C20E1C">
        <w:rPr>
          <w:rFonts w:eastAsia="ArialMT"/>
        </w:rPr>
        <w:t xml:space="preserve"> p.m.</w:t>
      </w:r>
    </w:p>
    <w:p w:rsidR="007F14CF" w:rsidRPr="00B52C19" w:rsidRDefault="007F14CF" w:rsidP="007F14CF">
      <w:pPr>
        <w:pStyle w:val="BodyText"/>
        <w:rPr>
          <w:b w:val="0"/>
        </w:rPr>
      </w:pPr>
    </w:p>
    <w:p w:rsidR="00B52C19" w:rsidRPr="003C0182" w:rsidRDefault="00B52C19" w:rsidP="00B52C19"/>
    <w:p w:rsidR="008B22AD" w:rsidRPr="00B52C19" w:rsidRDefault="008B22AD" w:rsidP="00B52C19">
      <w:pPr>
        <w:pStyle w:val="BodyText"/>
        <w:rPr>
          <w:b w:val="0"/>
        </w:rPr>
      </w:pPr>
    </w:p>
    <w:p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7F14CF" w:rsidP="00295E8A">
      <w:pPr>
        <w:pStyle w:val="BodyText"/>
      </w:pPr>
      <w:r>
        <w:t>Rood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 xml:space="preserve">Bishop </w:t>
      </w:r>
      <w:r w:rsidR="003C0182">
        <w:t>Dunning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 xml:space="preserve">ing at </w:t>
      </w:r>
      <w:r>
        <w:t>7:16</w:t>
      </w:r>
      <w:r w:rsidR="00295E8A">
        <w:t xml:space="preserve"> p.m.</w:t>
      </w:r>
    </w:p>
    <w:p w:rsidR="006C0E13" w:rsidRDefault="006C0E13" w:rsidP="00295E8A">
      <w:pPr>
        <w:pStyle w:val="BodyText"/>
      </w:pPr>
    </w:p>
    <w:p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95E8A" w:rsidRDefault="00295E8A" w:rsidP="00295E8A">
      <w:pPr>
        <w:pStyle w:val="BodyText"/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:rsidR="00295E8A" w:rsidRDefault="007F14CF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57" w:rsidRDefault="00AE0957" w:rsidP="00295E8A">
      <w:r>
        <w:separator/>
      </w:r>
    </w:p>
  </w:endnote>
  <w:endnote w:type="continuationSeparator" w:id="0">
    <w:p w:rsidR="00AE0957" w:rsidRDefault="00AE0957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57" w:rsidRDefault="00AE0957" w:rsidP="00295E8A">
      <w:r>
        <w:separator/>
      </w:r>
    </w:p>
  </w:footnote>
  <w:footnote w:type="continuationSeparator" w:id="0">
    <w:p w:rsidR="00AE0957" w:rsidRDefault="00AE0957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957" w:rsidRDefault="00AE09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0957" w:rsidRDefault="00AE095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957" w:rsidRDefault="00AE09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0957" w:rsidRDefault="00AE0957">
    <w:pPr>
      <w:pStyle w:val="Header"/>
      <w:ind w:right="360"/>
    </w:pPr>
    <w:r>
      <w:t>Board of Trustees minutes</w:t>
    </w:r>
  </w:p>
  <w:p w:rsidR="00AE0957" w:rsidRDefault="00AE0957">
    <w:pPr>
      <w:pStyle w:val="Header"/>
      <w:ind w:right="360"/>
    </w:pPr>
    <w:r>
      <w:t>December 19, 2023</w:t>
    </w:r>
  </w:p>
  <w:p w:rsidR="00AE0957" w:rsidRDefault="00AE095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7"/>
  </w:num>
  <w:num w:numId="4">
    <w:abstractNumId w:val="33"/>
  </w:num>
  <w:num w:numId="5">
    <w:abstractNumId w:val="20"/>
  </w:num>
  <w:num w:numId="6">
    <w:abstractNumId w:val="27"/>
  </w:num>
  <w:num w:numId="7">
    <w:abstractNumId w:val="6"/>
  </w:num>
  <w:num w:numId="8">
    <w:abstractNumId w:val="16"/>
  </w:num>
  <w:num w:numId="9">
    <w:abstractNumId w:val="38"/>
  </w:num>
  <w:num w:numId="10">
    <w:abstractNumId w:val="30"/>
  </w:num>
  <w:num w:numId="11">
    <w:abstractNumId w:val="24"/>
  </w:num>
  <w:num w:numId="12">
    <w:abstractNumId w:val="2"/>
  </w:num>
  <w:num w:numId="13">
    <w:abstractNumId w:val="32"/>
  </w:num>
  <w:num w:numId="14">
    <w:abstractNumId w:val="3"/>
  </w:num>
  <w:num w:numId="15">
    <w:abstractNumId w:val="28"/>
  </w:num>
  <w:num w:numId="16">
    <w:abstractNumId w:val="12"/>
  </w:num>
  <w:num w:numId="17">
    <w:abstractNumId w:val="44"/>
  </w:num>
  <w:num w:numId="18">
    <w:abstractNumId w:val="17"/>
  </w:num>
  <w:num w:numId="19">
    <w:abstractNumId w:val="26"/>
  </w:num>
  <w:num w:numId="20">
    <w:abstractNumId w:val="19"/>
  </w:num>
  <w:num w:numId="21">
    <w:abstractNumId w:val="13"/>
  </w:num>
  <w:num w:numId="22">
    <w:abstractNumId w:val="7"/>
  </w:num>
  <w:num w:numId="23">
    <w:abstractNumId w:val="42"/>
  </w:num>
  <w:num w:numId="24">
    <w:abstractNumId w:val="45"/>
  </w:num>
  <w:num w:numId="25">
    <w:abstractNumId w:val="39"/>
  </w:num>
  <w:num w:numId="26">
    <w:abstractNumId w:val="3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18"/>
  </w:num>
  <w:num w:numId="32">
    <w:abstractNumId w:val="25"/>
  </w:num>
  <w:num w:numId="33">
    <w:abstractNumId w:val="43"/>
  </w:num>
  <w:num w:numId="34">
    <w:abstractNumId w:val="5"/>
  </w:num>
  <w:num w:numId="35">
    <w:abstractNumId w:val="14"/>
  </w:num>
  <w:num w:numId="36">
    <w:abstractNumId w:val="4"/>
  </w:num>
  <w:num w:numId="37">
    <w:abstractNumId w:val="8"/>
  </w:num>
  <w:num w:numId="38">
    <w:abstractNumId w:val="10"/>
  </w:num>
  <w:num w:numId="39">
    <w:abstractNumId w:val="46"/>
  </w:num>
  <w:num w:numId="40">
    <w:abstractNumId w:val="22"/>
  </w:num>
  <w:num w:numId="41">
    <w:abstractNumId w:val="29"/>
  </w:num>
  <w:num w:numId="42">
    <w:abstractNumId w:val="41"/>
  </w:num>
  <w:num w:numId="43">
    <w:abstractNumId w:val="11"/>
  </w:num>
  <w:num w:numId="44">
    <w:abstractNumId w:val="15"/>
  </w:num>
  <w:num w:numId="45">
    <w:abstractNumId w:val="1"/>
  </w:num>
  <w:num w:numId="46">
    <w:abstractNumId w:val="31"/>
  </w:num>
  <w:num w:numId="47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0B3B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43EBF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294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4FB9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47A9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088F"/>
    <w:rsid w:val="007E1F25"/>
    <w:rsid w:val="007E3DD7"/>
    <w:rsid w:val="007E5928"/>
    <w:rsid w:val="007F04DF"/>
    <w:rsid w:val="007F14C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4B1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0957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5BF4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3969"/>
    <o:shapelayout v:ext="edit">
      <o:idmap v:ext="edit" data="1"/>
    </o:shapelayout>
  </w:shapeDefaults>
  <w:decimalSymbol w:val="."/>
  <w:listSeparator w:val=","/>
  <w14:docId w14:val="5DEE1979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5CD5F4F7</Template>
  <TotalTime>1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3</cp:revision>
  <cp:lastPrinted>2017-09-21T14:44:00Z</cp:lastPrinted>
  <dcterms:created xsi:type="dcterms:W3CDTF">2023-12-20T16:20:00Z</dcterms:created>
  <dcterms:modified xsi:type="dcterms:W3CDTF">2023-12-21T22:17:00Z</dcterms:modified>
</cp:coreProperties>
</file>